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AFAC" w14:textId="77777777" w:rsidR="00243CB7" w:rsidRPr="00E02F2D" w:rsidRDefault="0055210D">
      <w:pPr>
        <w:ind w:left="4"/>
        <w:rPr>
          <w:rFonts w:cstheme="minorHAnsi"/>
          <w:sz w:val="20"/>
        </w:rPr>
      </w:pPr>
      <w:r w:rsidRPr="00E02F2D">
        <w:rPr>
          <w:rFonts w:cstheme="minorHAnsi"/>
          <w:noProof/>
          <w:sz w:val="20"/>
        </w:rPr>
        <w:drawing>
          <wp:inline distT="0" distB="0" distL="0" distR="0" wp14:anchorId="22AADE49" wp14:editId="5131C28C">
            <wp:extent cx="1696085" cy="795527"/>
            <wp:effectExtent l="0" t="0" r="0" b="0"/>
            <wp:docPr id="2" name="Image 2" descr="Logo, Department of Environmental Qualit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partment of Environmental Quality "/>
                    <pic:cNvPicPr/>
                  </pic:nvPicPr>
                  <pic:blipFill>
                    <a:blip r:embed="rId6" cstate="print"/>
                    <a:stretch>
                      <a:fillRect/>
                    </a:stretch>
                  </pic:blipFill>
                  <pic:spPr>
                    <a:xfrm>
                      <a:off x="0" y="0"/>
                      <a:ext cx="1696085" cy="795527"/>
                    </a:xfrm>
                    <a:prstGeom prst="rect">
                      <a:avLst/>
                    </a:prstGeom>
                  </pic:spPr>
                </pic:pic>
              </a:graphicData>
            </a:graphic>
          </wp:inline>
        </w:drawing>
      </w:r>
    </w:p>
    <w:p w14:paraId="428276DD" w14:textId="77777777" w:rsidR="00243CB7" w:rsidRPr="00E02F2D" w:rsidRDefault="00243CB7">
      <w:pPr>
        <w:pStyle w:val="BodyText"/>
        <w:spacing w:before="119"/>
        <w:rPr>
          <w:rFonts w:asciiTheme="minorHAnsi" w:hAnsiTheme="minorHAnsi" w:cstheme="minorHAnsi"/>
        </w:rPr>
      </w:pPr>
    </w:p>
    <w:p w14:paraId="2216DF1E" w14:textId="61082C91" w:rsidR="00243CB7" w:rsidRPr="00E02F2D" w:rsidRDefault="006A23CF" w:rsidP="006A23CF">
      <w:pPr>
        <w:pStyle w:val="BodyText"/>
        <w:spacing w:before="1"/>
        <w:jc w:val="center"/>
        <w:rPr>
          <w:rFonts w:asciiTheme="minorHAnsi" w:hAnsiTheme="minorHAnsi" w:cstheme="minorHAnsi"/>
          <w:sz w:val="36"/>
          <w:szCs w:val="36"/>
        </w:rPr>
      </w:pPr>
      <w:r w:rsidRPr="00E02F2D">
        <w:rPr>
          <w:rFonts w:asciiTheme="minorHAnsi" w:hAnsiTheme="minorHAnsi" w:cstheme="minorHAnsi"/>
          <w:spacing w:val="-2"/>
          <w:sz w:val="36"/>
          <w:szCs w:val="36"/>
        </w:rPr>
        <w:t xml:space="preserve">Application Payment Methods </w:t>
      </w:r>
    </w:p>
    <w:p w14:paraId="627A4BC7" w14:textId="77777777" w:rsidR="00243CB7" w:rsidRPr="00E02F2D" w:rsidRDefault="0055210D">
      <w:pPr>
        <w:spacing w:before="290"/>
        <w:ind w:left="-1" w:right="85"/>
        <w:rPr>
          <w:rFonts w:cstheme="minorHAnsi"/>
          <w:b/>
          <w:sz w:val="24"/>
        </w:rPr>
      </w:pPr>
      <w:r w:rsidRPr="00E02F2D">
        <w:rPr>
          <w:rFonts w:cstheme="minorHAnsi"/>
          <w:w w:val="105"/>
          <w:sz w:val="24"/>
        </w:rPr>
        <w:t>The Asbestos Control Program (ACP) has received Asbestos Project Permit/Demolition Acknowledgment applications and payments in various formats. ACP has experienced issues with inconsistent application methods and payment processing.</w:t>
      </w:r>
      <w:r w:rsidRPr="00E02F2D">
        <w:rPr>
          <w:rFonts w:cstheme="minorHAnsi"/>
          <w:spacing w:val="40"/>
          <w:w w:val="105"/>
          <w:sz w:val="24"/>
        </w:rPr>
        <w:t xml:space="preserve"> </w:t>
      </w:r>
      <w:r w:rsidRPr="00E02F2D">
        <w:rPr>
          <w:rFonts w:cstheme="minorHAnsi"/>
          <w:w w:val="105"/>
          <w:sz w:val="24"/>
        </w:rPr>
        <w:t>The goal of this policy</w:t>
      </w:r>
      <w:r w:rsidRPr="00E02F2D">
        <w:rPr>
          <w:rFonts w:cstheme="minorHAnsi"/>
          <w:w w:val="105"/>
          <w:sz w:val="24"/>
        </w:rPr>
        <w:t xml:space="preserve"> is to ensure efficient and timely processing and issuance of Project Permits and Demolition Acknowledgments.</w:t>
      </w:r>
      <w:r w:rsidRPr="00E02F2D">
        <w:rPr>
          <w:rFonts w:cstheme="minorHAnsi"/>
          <w:spacing w:val="40"/>
          <w:w w:val="105"/>
          <w:sz w:val="24"/>
        </w:rPr>
        <w:t xml:space="preserve"> </w:t>
      </w:r>
      <w:r w:rsidRPr="00E02F2D">
        <w:rPr>
          <w:rFonts w:cstheme="minorHAnsi"/>
          <w:b/>
          <w:w w:val="105"/>
          <w:sz w:val="24"/>
        </w:rPr>
        <w:t>Starting immediately, only fully completed applications</w:t>
      </w:r>
      <w:r w:rsidRPr="00E02F2D">
        <w:rPr>
          <w:rFonts w:cstheme="minorHAnsi"/>
          <w:b/>
          <w:spacing w:val="40"/>
          <w:w w:val="105"/>
          <w:sz w:val="24"/>
        </w:rPr>
        <w:t xml:space="preserve"> </w:t>
      </w:r>
      <w:r w:rsidRPr="00E02F2D">
        <w:rPr>
          <w:rFonts w:cstheme="minorHAnsi"/>
          <w:b/>
          <w:w w:val="105"/>
          <w:sz w:val="24"/>
        </w:rPr>
        <w:t>with a veriﬁed payment of the correct amount will be accepted and will initiate the NESHAP</w:t>
      </w:r>
      <w:r w:rsidRPr="00E02F2D">
        <w:rPr>
          <w:rFonts w:cstheme="minorHAnsi"/>
          <w:b/>
          <w:w w:val="105"/>
          <w:sz w:val="24"/>
        </w:rPr>
        <w:t xml:space="preserve"> 10-day waiting period.</w:t>
      </w:r>
    </w:p>
    <w:p w14:paraId="08B9EEE2" w14:textId="2A590AD3" w:rsidR="00243CB7" w:rsidRPr="00E02F2D" w:rsidRDefault="0055210D" w:rsidP="00E02F2D">
      <w:pPr>
        <w:pStyle w:val="BodyText"/>
        <w:spacing w:before="159" w:line="388" w:lineRule="auto"/>
        <w:ind w:left="-1" w:right="4552"/>
        <w:rPr>
          <w:rFonts w:asciiTheme="minorHAnsi" w:hAnsiTheme="minorHAnsi" w:cstheme="minorHAnsi"/>
          <w:spacing w:val="40"/>
          <w:w w:val="110"/>
        </w:rPr>
      </w:pPr>
      <w:r w:rsidRPr="00E02F2D">
        <w:rPr>
          <w:rFonts w:asciiTheme="minorHAnsi" w:hAnsiTheme="minorHAnsi" w:cstheme="minorHAnsi"/>
          <w:w w:val="110"/>
        </w:rPr>
        <w:t>See</w:t>
      </w:r>
      <w:r w:rsidRPr="00E02F2D">
        <w:rPr>
          <w:rFonts w:asciiTheme="minorHAnsi" w:hAnsiTheme="minorHAnsi" w:cstheme="minorHAnsi"/>
          <w:spacing w:val="-3"/>
          <w:w w:val="110"/>
        </w:rPr>
        <w:t xml:space="preserve"> </w:t>
      </w:r>
      <w:r w:rsidR="006A23CF" w:rsidRPr="00E02F2D">
        <w:rPr>
          <w:rFonts w:asciiTheme="minorHAnsi" w:hAnsiTheme="minorHAnsi" w:cstheme="minorHAnsi"/>
          <w:spacing w:val="-3"/>
          <w:w w:val="110"/>
        </w:rPr>
        <w:t>t</w:t>
      </w:r>
      <w:r w:rsidRPr="00E02F2D">
        <w:rPr>
          <w:rFonts w:asciiTheme="minorHAnsi" w:hAnsiTheme="minorHAnsi" w:cstheme="minorHAnsi"/>
          <w:w w:val="110"/>
        </w:rPr>
        <w:t>he</w:t>
      </w:r>
      <w:r w:rsidR="006A23CF" w:rsidRPr="00E02F2D">
        <w:rPr>
          <w:rFonts w:asciiTheme="minorHAnsi" w:hAnsiTheme="minorHAnsi" w:cstheme="minorHAnsi"/>
          <w:spacing w:val="-3"/>
          <w:w w:val="110"/>
        </w:rPr>
        <w:t xml:space="preserve"> o</w:t>
      </w:r>
      <w:r w:rsidRPr="00E02F2D">
        <w:rPr>
          <w:rFonts w:asciiTheme="minorHAnsi" w:hAnsiTheme="minorHAnsi" w:cstheme="minorHAnsi"/>
          <w:w w:val="110"/>
        </w:rPr>
        <w:t>nly</w:t>
      </w:r>
      <w:r w:rsidRPr="00E02F2D">
        <w:rPr>
          <w:rFonts w:asciiTheme="minorHAnsi" w:hAnsiTheme="minorHAnsi" w:cstheme="minorHAnsi"/>
          <w:spacing w:val="-4"/>
          <w:w w:val="110"/>
        </w:rPr>
        <w:t xml:space="preserve"> </w:t>
      </w:r>
      <w:r w:rsidRPr="00E02F2D">
        <w:rPr>
          <w:rFonts w:asciiTheme="minorHAnsi" w:hAnsiTheme="minorHAnsi" w:cstheme="minorHAnsi"/>
          <w:w w:val="110"/>
        </w:rPr>
        <w:t>accepted methods</w:t>
      </w:r>
      <w:r w:rsidRPr="00E02F2D">
        <w:rPr>
          <w:rFonts w:asciiTheme="minorHAnsi" w:hAnsiTheme="minorHAnsi" w:cstheme="minorHAnsi"/>
          <w:spacing w:val="-3"/>
          <w:w w:val="110"/>
        </w:rPr>
        <w:t xml:space="preserve"> </w:t>
      </w:r>
      <w:r w:rsidRPr="00E02F2D">
        <w:rPr>
          <w:rFonts w:asciiTheme="minorHAnsi" w:hAnsiTheme="minorHAnsi" w:cstheme="minorHAnsi"/>
          <w:w w:val="110"/>
        </w:rPr>
        <w:t>below:</w:t>
      </w:r>
    </w:p>
    <w:p w14:paraId="600E028E" w14:textId="77777777" w:rsidR="00243CB7" w:rsidRPr="00E02F2D" w:rsidRDefault="0055210D">
      <w:pPr>
        <w:pStyle w:val="Heading1"/>
        <w:ind w:left="3100"/>
        <w:rPr>
          <w:rFonts w:asciiTheme="minorHAnsi" w:hAnsiTheme="minorHAnsi" w:cstheme="minorHAnsi"/>
          <w:sz w:val="32"/>
          <w:szCs w:val="32"/>
        </w:rPr>
      </w:pPr>
      <w:r w:rsidRPr="00E02F2D">
        <w:rPr>
          <w:rFonts w:asciiTheme="minorHAnsi" w:hAnsiTheme="minorHAnsi" w:cstheme="minorHAnsi"/>
          <w:sz w:val="32"/>
          <w:szCs w:val="32"/>
          <w:u w:val="single"/>
        </w:rPr>
        <w:t>Method</w:t>
      </w:r>
      <w:r w:rsidRPr="00E02F2D">
        <w:rPr>
          <w:rFonts w:asciiTheme="minorHAnsi" w:hAnsiTheme="minorHAnsi" w:cstheme="minorHAnsi"/>
          <w:spacing w:val="27"/>
          <w:sz w:val="32"/>
          <w:szCs w:val="32"/>
          <w:u w:val="single"/>
        </w:rPr>
        <w:t xml:space="preserve"> </w:t>
      </w:r>
      <w:r w:rsidRPr="00E02F2D">
        <w:rPr>
          <w:rFonts w:asciiTheme="minorHAnsi" w:hAnsiTheme="minorHAnsi" w:cstheme="minorHAnsi"/>
          <w:sz w:val="32"/>
          <w:szCs w:val="32"/>
          <w:u w:val="single"/>
        </w:rPr>
        <w:t>1:</w:t>
      </w:r>
      <w:r w:rsidRPr="00E02F2D">
        <w:rPr>
          <w:rFonts w:asciiTheme="minorHAnsi" w:hAnsiTheme="minorHAnsi" w:cstheme="minorHAnsi"/>
          <w:spacing w:val="25"/>
          <w:sz w:val="32"/>
          <w:szCs w:val="32"/>
          <w:u w:val="single"/>
        </w:rPr>
        <w:t xml:space="preserve"> </w:t>
      </w:r>
      <w:r w:rsidRPr="00E02F2D">
        <w:rPr>
          <w:rFonts w:asciiTheme="minorHAnsi" w:hAnsiTheme="minorHAnsi" w:cstheme="minorHAnsi"/>
          <w:sz w:val="32"/>
          <w:szCs w:val="32"/>
          <w:u w:val="single"/>
        </w:rPr>
        <w:t>Online</w:t>
      </w:r>
      <w:r w:rsidRPr="00E02F2D">
        <w:rPr>
          <w:rFonts w:asciiTheme="minorHAnsi" w:hAnsiTheme="minorHAnsi" w:cstheme="minorHAnsi"/>
          <w:spacing w:val="27"/>
          <w:sz w:val="32"/>
          <w:szCs w:val="32"/>
          <w:u w:val="single"/>
        </w:rPr>
        <w:t xml:space="preserve"> </w:t>
      </w:r>
      <w:r w:rsidRPr="00E02F2D">
        <w:rPr>
          <w:rFonts w:asciiTheme="minorHAnsi" w:hAnsiTheme="minorHAnsi" w:cstheme="minorHAnsi"/>
          <w:spacing w:val="-2"/>
          <w:sz w:val="32"/>
          <w:szCs w:val="32"/>
          <w:u w:val="single"/>
        </w:rPr>
        <w:t>Application</w:t>
      </w:r>
    </w:p>
    <w:p w14:paraId="1484F31B" w14:textId="77777777" w:rsidR="00243CB7" w:rsidRPr="00E02F2D" w:rsidRDefault="0055210D">
      <w:pPr>
        <w:pStyle w:val="BodyText"/>
        <w:spacing w:before="182"/>
        <w:ind w:left="-1" w:right="19"/>
        <w:rPr>
          <w:rFonts w:asciiTheme="minorHAnsi" w:hAnsiTheme="minorHAnsi" w:cstheme="minorHAnsi"/>
        </w:rPr>
      </w:pPr>
      <w:r w:rsidRPr="00E02F2D">
        <w:rPr>
          <w:rFonts w:asciiTheme="minorHAnsi" w:hAnsiTheme="minorHAnsi" w:cstheme="minorHAnsi"/>
          <w:w w:val="105"/>
        </w:rPr>
        <w:t xml:space="preserve">The most efficient method of applying for Project Permits and Demolition Notiﬁcation is through our </w:t>
      </w:r>
      <w:hyperlink r:id="rId7">
        <w:r w:rsidRPr="00E02F2D">
          <w:rPr>
            <w:rFonts w:asciiTheme="minorHAnsi" w:hAnsiTheme="minorHAnsi" w:cstheme="minorHAnsi"/>
            <w:color w:val="467885"/>
            <w:w w:val="105"/>
            <w:u w:val="single" w:color="467885"/>
          </w:rPr>
          <w:t>Asbestos Project Permit Application Service</w:t>
        </w:r>
      </w:hyperlink>
      <w:r w:rsidRPr="00E02F2D">
        <w:rPr>
          <w:rFonts w:asciiTheme="minorHAnsi" w:hAnsiTheme="minorHAnsi" w:cstheme="minorHAnsi"/>
          <w:w w:val="105"/>
        </w:rPr>
        <w:t>. Applications that have all</w:t>
      </w:r>
      <w:r w:rsidRPr="00E02F2D">
        <w:rPr>
          <w:rFonts w:asciiTheme="minorHAnsi" w:hAnsiTheme="minorHAnsi" w:cstheme="minorHAnsi"/>
          <w:spacing w:val="40"/>
          <w:w w:val="105"/>
        </w:rPr>
        <w:t xml:space="preserve"> </w:t>
      </w:r>
      <w:r w:rsidRPr="00E02F2D">
        <w:rPr>
          <w:rFonts w:asciiTheme="minorHAnsi" w:hAnsiTheme="minorHAnsi" w:cstheme="minorHAnsi"/>
          <w:w w:val="105"/>
        </w:rPr>
        <w:t>required</w:t>
      </w:r>
      <w:r w:rsidRPr="00E02F2D">
        <w:rPr>
          <w:rFonts w:asciiTheme="minorHAnsi" w:hAnsiTheme="minorHAnsi" w:cstheme="minorHAnsi"/>
          <w:spacing w:val="-8"/>
          <w:w w:val="105"/>
        </w:rPr>
        <w:t xml:space="preserve"> </w:t>
      </w:r>
      <w:r w:rsidRPr="00E02F2D">
        <w:rPr>
          <w:rFonts w:asciiTheme="minorHAnsi" w:hAnsiTheme="minorHAnsi" w:cstheme="minorHAnsi"/>
          <w:w w:val="105"/>
        </w:rPr>
        <w:t>ﬁ</w:t>
      </w:r>
      <w:r w:rsidRPr="00E02F2D">
        <w:rPr>
          <w:rFonts w:asciiTheme="minorHAnsi" w:hAnsiTheme="minorHAnsi" w:cstheme="minorHAnsi"/>
          <w:w w:val="105"/>
        </w:rPr>
        <w:t>elds</w:t>
      </w:r>
      <w:r w:rsidRPr="00E02F2D">
        <w:rPr>
          <w:rFonts w:asciiTheme="minorHAnsi" w:hAnsiTheme="minorHAnsi" w:cstheme="minorHAnsi"/>
          <w:spacing w:val="-7"/>
          <w:w w:val="105"/>
        </w:rPr>
        <w:t xml:space="preserve"> </w:t>
      </w:r>
      <w:r w:rsidRPr="00E02F2D">
        <w:rPr>
          <w:rFonts w:asciiTheme="minorHAnsi" w:hAnsiTheme="minorHAnsi" w:cstheme="minorHAnsi"/>
          <w:w w:val="105"/>
        </w:rPr>
        <w:t>completed</w:t>
      </w:r>
      <w:r w:rsidRPr="00E02F2D">
        <w:rPr>
          <w:rFonts w:asciiTheme="minorHAnsi" w:hAnsiTheme="minorHAnsi" w:cstheme="minorHAnsi"/>
          <w:spacing w:val="-8"/>
          <w:w w:val="105"/>
        </w:rPr>
        <w:t xml:space="preserve"> </w:t>
      </w:r>
      <w:r w:rsidRPr="00E02F2D">
        <w:rPr>
          <w:rFonts w:asciiTheme="minorHAnsi" w:hAnsiTheme="minorHAnsi" w:cstheme="minorHAnsi"/>
          <w:w w:val="105"/>
        </w:rPr>
        <w:t>and</w:t>
      </w:r>
      <w:r w:rsidRPr="00E02F2D">
        <w:rPr>
          <w:rFonts w:asciiTheme="minorHAnsi" w:hAnsiTheme="minorHAnsi" w:cstheme="minorHAnsi"/>
          <w:spacing w:val="-8"/>
          <w:w w:val="105"/>
        </w:rPr>
        <w:t xml:space="preserve"> </w:t>
      </w:r>
      <w:r w:rsidRPr="00E02F2D">
        <w:rPr>
          <w:rFonts w:asciiTheme="minorHAnsi" w:hAnsiTheme="minorHAnsi" w:cstheme="minorHAnsi"/>
          <w:w w:val="105"/>
        </w:rPr>
        <w:t>the</w:t>
      </w:r>
      <w:r w:rsidRPr="00E02F2D">
        <w:rPr>
          <w:rFonts w:asciiTheme="minorHAnsi" w:hAnsiTheme="minorHAnsi" w:cstheme="minorHAnsi"/>
          <w:spacing w:val="-7"/>
          <w:w w:val="105"/>
        </w:rPr>
        <w:t xml:space="preserve"> </w:t>
      </w:r>
      <w:r w:rsidRPr="00E02F2D">
        <w:rPr>
          <w:rFonts w:asciiTheme="minorHAnsi" w:hAnsiTheme="minorHAnsi" w:cstheme="minorHAnsi"/>
          <w:w w:val="105"/>
        </w:rPr>
        <w:t>appropriate</w:t>
      </w:r>
      <w:r w:rsidRPr="00E02F2D">
        <w:rPr>
          <w:rFonts w:asciiTheme="minorHAnsi" w:hAnsiTheme="minorHAnsi" w:cstheme="minorHAnsi"/>
          <w:spacing w:val="-5"/>
          <w:w w:val="105"/>
        </w:rPr>
        <w:t xml:space="preserve"> </w:t>
      </w:r>
      <w:r w:rsidRPr="00E02F2D">
        <w:rPr>
          <w:rFonts w:asciiTheme="minorHAnsi" w:hAnsiTheme="minorHAnsi" w:cstheme="minorHAnsi"/>
          <w:w w:val="105"/>
        </w:rPr>
        <w:t>fee</w:t>
      </w:r>
      <w:r w:rsidRPr="00E02F2D">
        <w:rPr>
          <w:rFonts w:asciiTheme="minorHAnsi" w:hAnsiTheme="minorHAnsi" w:cstheme="minorHAnsi"/>
          <w:spacing w:val="-7"/>
          <w:w w:val="105"/>
        </w:rPr>
        <w:t xml:space="preserve"> </w:t>
      </w:r>
      <w:r w:rsidRPr="00E02F2D">
        <w:rPr>
          <w:rFonts w:asciiTheme="minorHAnsi" w:hAnsiTheme="minorHAnsi" w:cstheme="minorHAnsi"/>
          <w:w w:val="105"/>
        </w:rPr>
        <w:t>paid</w:t>
      </w:r>
      <w:r w:rsidRPr="00E02F2D">
        <w:rPr>
          <w:rFonts w:asciiTheme="minorHAnsi" w:hAnsiTheme="minorHAnsi" w:cstheme="minorHAnsi"/>
          <w:spacing w:val="-8"/>
          <w:w w:val="105"/>
        </w:rPr>
        <w:t xml:space="preserve"> </w:t>
      </w:r>
      <w:r w:rsidRPr="00E02F2D">
        <w:rPr>
          <w:rFonts w:asciiTheme="minorHAnsi" w:hAnsiTheme="minorHAnsi" w:cstheme="minorHAnsi"/>
          <w:w w:val="105"/>
        </w:rPr>
        <w:t>through</w:t>
      </w:r>
      <w:r w:rsidRPr="00E02F2D">
        <w:rPr>
          <w:rFonts w:asciiTheme="minorHAnsi" w:hAnsiTheme="minorHAnsi" w:cstheme="minorHAnsi"/>
          <w:spacing w:val="-8"/>
          <w:w w:val="105"/>
        </w:rPr>
        <w:t xml:space="preserve"> </w:t>
      </w:r>
      <w:r w:rsidRPr="00E02F2D">
        <w:rPr>
          <w:rFonts w:asciiTheme="minorHAnsi" w:hAnsiTheme="minorHAnsi" w:cstheme="minorHAnsi"/>
          <w:w w:val="105"/>
        </w:rPr>
        <w:t>this</w:t>
      </w:r>
      <w:r w:rsidRPr="00E02F2D">
        <w:rPr>
          <w:rFonts w:asciiTheme="minorHAnsi" w:hAnsiTheme="minorHAnsi" w:cstheme="minorHAnsi"/>
          <w:spacing w:val="-7"/>
          <w:w w:val="105"/>
        </w:rPr>
        <w:t xml:space="preserve"> </w:t>
      </w:r>
      <w:r w:rsidRPr="00E02F2D">
        <w:rPr>
          <w:rFonts w:asciiTheme="minorHAnsi" w:hAnsiTheme="minorHAnsi" w:cstheme="minorHAnsi"/>
          <w:w w:val="105"/>
        </w:rPr>
        <w:t>website</w:t>
      </w:r>
      <w:r w:rsidRPr="00E02F2D">
        <w:rPr>
          <w:rFonts w:asciiTheme="minorHAnsi" w:hAnsiTheme="minorHAnsi" w:cstheme="minorHAnsi"/>
          <w:spacing w:val="-7"/>
          <w:w w:val="105"/>
        </w:rPr>
        <w:t xml:space="preserve"> </w:t>
      </w:r>
      <w:r w:rsidRPr="00E02F2D">
        <w:rPr>
          <w:rFonts w:asciiTheme="minorHAnsi" w:hAnsiTheme="minorHAnsi" w:cstheme="minorHAnsi"/>
          <w:w w:val="105"/>
        </w:rPr>
        <w:t>are</w:t>
      </w:r>
      <w:r w:rsidRPr="00E02F2D">
        <w:rPr>
          <w:rFonts w:asciiTheme="minorHAnsi" w:hAnsiTheme="minorHAnsi" w:cstheme="minorHAnsi"/>
          <w:spacing w:val="-7"/>
          <w:w w:val="105"/>
        </w:rPr>
        <w:t xml:space="preserve"> </w:t>
      </w:r>
      <w:r w:rsidRPr="00E02F2D">
        <w:rPr>
          <w:rFonts w:asciiTheme="minorHAnsi" w:hAnsiTheme="minorHAnsi" w:cstheme="minorHAnsi"/>
          <w:w w:val="105"/>
        </w:rPr>
        <w:t>considered complete. The application service will generate an email stating that the application has been received and is being reviewed. If you do not receive an email, it is possible that your application may not have been processed. Please contact ACP t</w:t>
      </w:r>
      <w:r w:rsidRPr="00E02F2D">
        <w:rPr>
          <w:rFonts w:asciiTheme="minorHAnsi" w:hAnsiTheme="minorHAnsi" w:cstheme="minorHAnsi"/>
          <w:w w:val="105"/>
        </w:rPr>
        <w:t>o conﬁrm the program has received all the necessary information.</w:t>
      </w:r>
    </w:p>
    <w:p w14:paraId="4B6F0D67" w14:textId="77777777" w:rsidR="00243CB7" w:rsidRPr="00E02F2D" w:rsidRDefault="0055210D" w:rsidP="00E02F2D">
      <w:pPr>
        <w:pStyle w:val="Heading1"/>
        <w:spacing w:before="159"/>
        <w:ind w:right="4"/>
        <w:jc w:val="center"/>
        <w:rPr>
          <w:rFonts w:asciiTheme="minorHAnsi" w:hAnsiTheme="minorHAnsi" w:cstheme="minorHAnsi"/>
          <w:sz w:val="32"/>
          <w:szCs w:val="32"/>
        </w:rPr>
      </w:pPr>
      <w:r w:rsidRPr="00E02F2D">
        <w:rPr>
          <w:rFonts w:asciiTheme="minorHAnsi" w:hAnsiTheme="minorHAnsi" w:cstheme="minorHAnsi"/>
          <w:sz w:val="32"/>
          <w:szCs w:val="32"/>
          <w:u w:val="single"/>
        </w:rPr>
        <w:t>Method</w:t>
      </w:r>
      <w:r w:rsidRPr="00E02F2D">
        <w:rPr>
          <w:rFonts w:asciiTheme="minorHAnsi" w:hAnsiTheme="minorHAnsi" w:cstheme="minorHAnsi"/>
          <w:spacing w:val="34"/>
          <w:sz w:val="32"/>
          <w:szCs w:val="32"/>
          <w:u w:val="single"/>
        </w:rPr>
        <w:t xml:space="preserve"> </w:t>
      </w:r>
      <w:r w:rsidRPr="00E02F2D">
        <w:rPr>
          <w:rFonts w:asciiTheme="minorHAnsi" w:hAnsiTheme="minorHAnsi" w:cstheme="minorHAnsi"/>
          <w:sz w:val="32"/>
          <w:szCs w:val="32"/>
          <w:u w:val="single"/>
        </w:rPr>
        <w:t>2:</w:t>
      </w:r>
      <w:r w:rsidRPr="00E02F2D">
        <w:rPr>
          <w:rFonts w:asciiTheme="minorHAnsi" w:hAnsiTheme="minorHAnsi" w:cstheme="minorHAnsi"/>
          <w:spacing w:val="33"/>
          <w:sz w:val="32"/>
          <w:szCs w:val="32"/>
          <w:u w:val="single"/>
        </w:rPr>
        <w:t xml:space="preserve"> </w:t>
      </w:r>
      <w:r w:rsidRPr="00E02F2D">
        <w:rPr>
          <w:rFonts w:asciiTheme="minorHAnsi" w:hAnsiTheme="minorHAnsi" w:cstheme="minorHAnsi"/>
          <w:sz w:val="32"/>
          <w:szCs w:val="32"/>
          <w:u w:val="single"/>
        </w:rPr>
        <w:t>Hard</w:t>
      </w:r>
      <w:r w:rsidRPr="00E02F2D">
        <w:rPr>
          <w:rFonts w:asciiTheme="minorHAnsi" w:hAnsiTheme="minorHAnsi" w:cstheme="minorHAnsi"/>
          <w:spacing w:val="34"/>
          <w:sz w:val="32"/>
          <w:szCs w:val="32"/>
          <w:u w:val="single"/>
        </w:rPr>
        <w:t xml:space="preserve"> </w:t>
      </w:r>
      <w:r w:rsidRPr="00E02F2D">
        <w:rPr>
          <w:rFonts w:asciiTheme="minorHAnsi" w:hAnsiTheme="minorHAnsi" w:cstheme="minorHAnsi"/>
          <w:sz w:val="32"/>
          <w:szCs w:val="32"/>
          <w:u w:val="single"/>
        </w:rPr>
        <w:t>Copy</w:t>
      </w:r>
      <w:r w:rsidRPr="00E02F2D">
        <w:rPr>
          <w:rFonts w:asciiTheme="minorHAnsi" w:hAnsiTheme="minorHAnsi" w:cstheme="minorHAnsi"/>
          <w:spacing w:val="31"/>
          <w:sz w:val="32"/>
          <w:szCs w:val="32"/>
          <w:u w:val="single"/>
        </w:rPr>
        <w:t xml:space="preserve"> </w:t>
      </w:r>
      <w:r w:rsidRPr="00E02F2D">
        <w:rPr>
          <w:rFonts w:asciiTheme="minorHAnsi" w:hAnsiTheme="minorHAnsi" w:cstheme="minorHAnsi"/>
          <w:sz w:val="32"/>
          <w:szCs w:val="32"/>
          <w:u w:val="single"/>
        </w:rPr>
        <w:t>and</w:t>
      </w:r>
      <w:r w:rsidRPr="00E02F2D">
        <w:rPr>
          <w:rFonts w:asciiTheme="minorHAnsi" w:hAnsiTheme="minorHAnsi" w:cstheme="minorHAnsi"/>
          <w:spacing w:val="34"/>
          <w:sz w:val="32"/>
          <w:szCs w:val="32"/>
          <w:u w:val="single"/>
        </w:rPr>
        <w:t xml:space="preserve"> </w:t>
      </w:r>
      <w:r w:rsidRPr="00E02F2D">
        <w:rPr>
          <w:rFonts w:asciiTheme="minorHAnsi" w:hAnsiTheme="minorHAnsi" w:cstheme="minorHAnsi"/>
          <w:sz w:val="32"/>
          <w:szCs w:val="32"/>
          <w:u w:val="single"/>
        </w:rPr>
        <w:t>Payment</w:t>
      </w:r>
      <w:r w:rsidRPr="00E02F2D">
        <w:rPr>
          <w:rFonts w:asciiTheme="minorHAnsi" w:hAnsiTheme="minorHAnsi" w:cstheme="minorHAnsi"/>
          <w:spacing w:val="35"/>
          <w:sz w:val="32"/>
          <w:szCs w:val="32"/>
          <w:u w:val="single"/>
        </w:rPr>
        <w:t xml:space="preserve"> </w:t>
      </w:r>
      <w:r w:rsidRPr="00E02F2D">
        <w:rPr>
          <w:rFonts w:asciiTheme="minorHAnsi" w:hAnsiTheme="minorHAnsi" w:cstheme="minorHAnsi"/>
          <w:spacing w:val="-2"/>
          <w:sz w:val="32"/>
          <w:szCs w:val="32"/>
          <w:u w:val="single"/>
        </w:rPr>
        <w:t>Portal</w:t>
      </w:r>
    </w:p>
    <w:p w14:paraId="7E6203E7" w14:textId="77777777" w:rsidR="00243CB7" w:rsidRPr="00E02F2D" w:rsidRDefault="0055210D">
      <w:pPr>
        <w:pStyle w:val="BodyText"/>
        <w:spacing w:before="182"/>
        <w:ind w:right="85"/>
        <w:rPr>
          <w:rFonts w:asciiTheme="minorHAnsi" w:hAnsiTheme="minorHAnsi" w:cstheme="minorHAnsi"/>
        </w:rPr>
      </w:pPr>
      <w:r w:rsidRPr="00E02F2D">
        <w:rPr>
          <w:rFonts w:asciiTheme="minorHAnsi" w:hAnsiTheme="minorHAnsi" w:cstheme="minorHAnsi"/>
          <w:w w:val="105"/>
        </w:rPr>
        <w:t>Applicants may</w:t>
      </w:r>
      <w:r w:rsidRPr="00E02F2D">
        <w:rPr>
          <w:rFonts w:asciiTheme="minorHAnsi" w:hAnsiTheme="minorHAnsi" w:cstheme="minorHAnsi"/>
          <w:spacing w:val="-1"/>
          <w:w w:val="105"/>
        </w:rPr>
        <w:t xml:space="preserve"> </w:t>
      </w:r>
      <w:r w:rsidRPr="00E02F2D">
        <w:rPr>
          <w:rFonts w:asciiTheme="minorHAnsi" w:hAnsiTheme="minorHAnsi" w:cstheme="minorHAnsi"/>
          <w:w w:val="105"/>
        </w:rPr>
        <w:t>submit a</w:t>
      </w:r>
      <w:r w:rsidRPr="00E02F2D">
        <w:rPr>
          <w:rFonts w:asciiTheme="minorHAnsi" w:hAnsiTheme="minorHAnsi" w:cstheme="minorHAnsi"/>
          <w:spacing w:val="-1"/>
          <w:w w:val="105"/>
        </w:rPr>
        <w:t xml:space="preserve"> </w:t>
      </w:r>
      <w:r w:rsidRPr="00E02F2D">
        <w:rPr>
          <w:rFonts w:asciiTheme="minorHAnsi" w:hAnsiTheme="minorHAnsi" w:cstheme="minorHAnsi"/>
          <w:w w:val="105"/>
        </w:rPr>
        <w:t>hard copy application and</w:t>
      </w:r>
      <w:r w:rsidRPr="00E02F2D">
        <w:rPr>
          <w:rFonts w:asciiTheme="minorHAnsi" w:hAnsiTheme="minorHAnsi" w:cstheme="minorHAnsi"/>
          <w:spacing w:val="-1"/>
          <w:w w:val="105"/>
        </w:rPr>
        <w:t xml:space="preserve"> </w:t>
      </w:r>
      <w:r w:rsidRPr="00E02F2D">
        <w:rPr>
          <w:rFonts w:asciiTheme="minorHAnsi" w:hAnsiTheme="minorHAnsi" w:cstheme="minorHAnsi"/>
          <w:w w:val="105"/>
        </w:rPr>
        <w:t>make payment</w:t>
      </w:r>
      <w:r w:rsidRPr="00E02F2D">
        <w:rPr>
          <w:rFonts w:asciiTheme="minorHAnsi" w:hAnsiTheme="minorHAnsi" w:cstheme="minorHAnsi"/>
          <w:spacing w:val="-2"/>
          <w:w w:val="105"/>
        </w:rPr>
        <w:t xml:space="preserve"> </w:t>
      </w:r>
      <w:r w:rsidRPr="00E02F2D">
        <w:rPr>
          <w:rFonts w:asciiTheme="minorHAnsi" w:hAnsiTheme="minorHAnsi" w:cstheme="minorHAnsi"/>
          <w:w w:val="105"/>
        </w:rPr>
        <w:t>electronically</w:t>
      </w:r>
      <w:r w:rsidRPr="00E02F2D">
        <w:rPr>
          <w:rFonts w:asciiTheme="minorHAnsi" w:hAnsiTheme="minorHAnsi" w:cstheme="minorHAnsi"/>
          <w:spacing w:val="-1"/>
          <w:w w:val="105"/>
        </w:rPr>
        <w:t xml:space="preserve"> </w:t>
      </w:r>
      <w:r w:rsidRPr="00E02F2D">
        <w:rPr>
          <w:rFonts w:asciiTheme="minorHAnsi" w:hAnsiTheme="minorHAnsi" w:cstheme="minorHAnsi"/>
          <w:w w:val="105"/>
        </w:rPr>
        <w:t xml:space="preserve">through the </w:t>
      </w:r>
      <w:hyperlink r:id="rId8">
        <w:r w:rsidRPr="00E02F2D">
          <w:rPr>
            <w:rFonts w:asciiTheme="minorHAnsi" w:hAnsiTheme="minorHAnsi" w:cstheme="minorHAnsi"/>
            <w:color w:val="467885"/>
            <w:w w:val="105"/>
            <w:u w:val="single" w:color="467885"/>
          </w:rPr>
          <w:t>DEQ Payment Portal</w:t>
        </w:r>
      </w:hyperlink>
      <w:r w:rsidRPr="00E02F2D">
        <w:rPr>
          <w:rFonts w:asciiTheme="minorHAnsi" w:hAnsiTheme="minorHAnsi" w:cstheme="minorHAnsi"/>
          <w:w w:val="105"/>
        </w:rPr>
        <w:t>. A PDF application for hard copy submittal may be found on our website. A PDF application may be delivered in person, emailed, or mailed to ACP. It is critical that all ﬁelds in the applications are completed. Any applications with errors will not be cons</w:t>
      </w:r>
      <w:r w:rsidRPr="00E02F2D">
        <w:rPr>
          <w:rFonts w:asciiTheme="minorHAnsi" w:hAnsiTheme="minorHAnsi" w:cstheme="minorHAnsi"/>
          <w:w w:val="105"/>
        </w:rPr>
        <w:t>idered complete until these issues are addressed.</w:t>
      </w:r>
    </w:p>
    <w:p w14:paraId="113CACCE" w14:textId="77777777" w:rsidR="00243CB7" w:rsidRPr="00E02F2D" w:rsidRDefault="0055210D">
      <w:pPr>
        <w:pStyle w:val="BodyText"/>
        <w:spacing w:before="161"/>
        <w:rPr>
          <w:rFonts w:asciiTheme="minorHAnsi" w:hAnsiTheme="minorHAnsi" w:cstheme="minorHAnsi"/>
        </w:rPr>
      </w:pPr>
      <w:r w:rsidRPr="00E02F2D">
        <w:rPr>
          <w:rFonts w:asciiTheme="minorHAnsi" w:hAnsiTheme="minorHAnsi" w:cstheme="minorHAnsi"/>
          <w:w w:val="105"/>
        </w:rPr>
        <w:t xml:space="preserve">Payments made through the </w:t>
      </w:r>
      <w:hyperlink r:id="rId9">
        <w:r w:rsidRPr="00E02F2D">
          <w:rPr>
            <w:rFonts w:asciiTheme="minorHAnsi" w:hAnsiTheme="minorHAnsi" w:cstheme="minorHAnsi"/>
            <w:color w:val="467885"/>
            <w:w w:val="105"/>
            <w:u w:val="single" w:color="467885"/>
          </w:rPr>
          <w:t>DEQ Payment Portal</w:t>
        </w:r>
      </w:hyperlink>
      <w:r w:rsidRPr="00E02F2D">
        <w:rPr>
          <w:rFonts w:asciiTheme="minorHAnsi" w:hAnsiTheme="minorHAnsi" w:cstheme="minorHAnsi"/>
          <w:color w:val="467885"/>
          <w:w w:val="105"/>
        </w:rPr>
        <w:t xml:space="preserve"> </w:t>
      </w:r>
      <w:r w:rsidRPr="00E02F2D">
        <w:rPr>
          <w:rFonts w:asciiTheme="minorHAnsi" w:hAnsiTheme="minorHAnsi" w:cstheme="minorHAnsi"/>
          <w:w w:val="105"/>
        </w:rPr>
        <w:t>are accepted. However, thi</w:t>
      </w:r>
      <w:r w:rsidRPr="00E02F2D">
        <w:rPr>
          <w:rFonts w:asciiTheme="minorHAnsi" w:hAnsiTheme="minorHAnsi" w:cstheme="minorHAnsi"/>
          <w:w w:val="105"/>
        </w:rPr>
        <w:t xml:space="preserve">s payment system is not speciﬁc for ACP use. If the DEQ Payment Portal is used, the applicant will be required to calculate the correct </w:t>
      </w:r>
      <w:hyperlink r:id="rId10">
        <w:r w:rsidRPr="00E02F2D">
          <w:rPr>
            <w:rFonts w:asciiTheme="minorHAnsi" w:hAnsiTheme="minorHAnsi" w:cstheme="minorHAnsi"/>
            <w:color w:val="467885"/>
            <w:w w:val="105"/>
            <w:u w:val="single" w:color="467885"/>
          </w:rPr>
          <w:t>fees</w:t>
        </w:r>
      </w:hyperlink>
      <w:r w:rsidRPr="00E02F2D">
        <w:rPr>
          <w:rFonts w:asciiTheme="minorHAnsi" w:hAnsiTheme="minorHAnsi" w:cstheme="minorHAnsi"/>
          <w:color w:val="467885"/>
          <w:w w:val="105"/>
        </w:rPr>
        <w:t xml:space="preserve"> </w:t>
      </w:r>
      <w:r w:rsidRPr="00E02F2D">
        <w:rPr>
          <w:rFonts w:asciiTheme="minorHAnsi" w:hAnsiTheme="minorHAnsi" w:cstheme="minorHAnsi"/>
          <w:w w:val="105"/>
        </w:rPr>
        <w:t>and provide veriﬁcation of the payment to ACP by sending</w:t>
      </w:r>
      <w:r w:rsidRPr="00E02F2D">
        <w:rPr>
          <w:rFonts w:asciiTheme="minorHAnsi" w:hAnsiTheme="minorHAnsi" w:cstheme="minorHAnsi"/>
          <w:spacing w:val="-8"/>
          <w:w w:val="105"/>
        </w:rPr>
        <w:t xml:space="preserve"> </w:t>
      </w:r>
      <w:r w:rsidRPr="00E02F2D">
        <w:rPr>
          <w:rFonts w:asciiTheme="minorHAnsi" w:hAnsiTheme="minorHAnsi" w:cstheme="minorHAnsi"/>
          <w:w w:val="105"/>
        </w:rPr>
        <w:t>a</w:t>
      </w:r>
      <w:r w:rsidRPr="00E02F2D">
        <w:rPr>
          <w:rFonts w:asciiTheme="minorHAnsi" w:hAnsiTheme="minorHAnsi" w:cstheme="minorHAnsi"/>
          <w:spacing w:val="-5"/>
          <w:w w:val="105"/>
        </w:rPr>
        <w:t xml:space="preserve"> </w:t>
      </w:r>
      <w:r w:rsidRPr="00E02F2D">
        <w:rPr>
          <w:rFonts w:asciiTheme="minorHAnsi" w:hAnsiTheme="minorHAnsi" w:cstheme="minorHAnsi"/>
          <w:w w:val="105"/>
        </w:rPr>
        <w:t>copy</w:t>
      </w:r>
      <w:r w:rsidRPr="00E02F2D">
        <w:rPr>
          <w:rFonts w:asciiTheme="minorHAnsi" w:hAnsiTheme="minorHAnsi" w:cstheme="minorHAnsi"/>
          <w:spacing w:val="-5"/>
          <w:w w:val="105"/>
        </w:rPr>
        <w:t xml:space="preserve"> </w:t>
      </w:r>
      <w:r w:rsidRPr="00E02F2D">
        <w:rPr>
          <w:rFonts w:asciiTheme="minorHAnsi" w:hAnsiTheme="minorHAnsi" w:cstheme="minorHAnsi"/>
          <w:w w:val="105"/>
        </w:rPr>
        <w:t>or</w:t>
      </w:r>
      <w:r w:rsidRPr="00E02F2D">
        <w:rPr>
          <w:rFonts w:asciiTheme="minorHAnsi" w:hAnsiTheme="minorHAnsi" w:cstheme="minorHAnsi"/>
          <w:spacing w:val="-8"/>
          <w:w w:val="105"/>
        </w:rPr>
        <w:t xml:space="preserve"> </w:t>
      </w:r>
      <w:r w:rsidRPr="00E02F2D">
        <w:rPr>
          <w:rFonts w:asciiTheme="minorHAnsi" w:hAnsiTheme="minorHAnsi" w:cstheme="minorHAnsi"/>
          <w:w w:val="105"/>
        </w:rPr>
        <w:t>screenshot</w:t>
      </w:r>
      <w:r w:rsidRPr="00E02F2D">
        <w:rPr>
          <w:rFonts w:asciiTheme="minorHAnsi" w:hAnsiTheme="minorHAnsi" w:cstheme="minorHAnsi"/>
          <w:spacing w:val="-8"/>
          <w:w w:val="105"/>
        </w:rPr>
        <w:t xml:space="preserve"> </w:t>
      </w:r>
      <w:r w:rsidRPr="00E02F2D">
        <w:rPr>
          <w:rFonts w:asciiTheme="minorHAnsi" w:hAnsiTheme="minorHAnsi" w:cstheme="minorHAnsi"/>
          <w:w w:val="105"/>
        </w:rPr>
        <w:t>of</w:t>
      </w:r>
      <w:r w:rsidRPr="00E02F2D">
        <w:rPr>
          <w:rFonts w:asciiTheme="minorHAnsi" w:hAnsiTheme="minorHAnsi" w:cstheme="minorHAnsi"/>
          <w:spacing w:val="-5"/>
          <w:w w:val="105"/>
        </w:rPr>
        <w:t xml:space="preserve"> </w:t>
      </w:r>
      <w:r w:rsidRPr="00E02F2D">
        <w:rPr>
          <w:rFonts w:asciiTheme="minorHAnsi" w:hAnsiTheme="minorHAnsi" w:cstheme="minorHAnsi"/>
          <w:w w:val="105"/>
        </w:rPr>
        <w:t>the</w:t>
      </w:r>
      <w:r w:rsidRPr="00E02F2D">
        <w:rPr>
          <w:rFonts w:asciiTheme="minorHAnsi" w:hAnsiTheme="minorHAnsi" w:cstheme="minorHAnsi"/>
          <w:spacing w:val="-6"/>
          <w:w w:val="105"/>
        </w:rPr>
        <w:t xml:space="preserve"> </w:t>
      </w:r>
      <w:r w:rsidRPr="00E02F2D">
        <w:rPr>
          <w:rFonts w:asciiTheme="minorHAnsi" w:hAnsiTheme="minorHAnsi" w:cstheme="minorHAnsi"/>
          <w:w w:val="105"/>
        </w:rPr>
        <w:t>electronic</w:t>
      </w:r>
      <w:r w:rsidRPr="00E02F2D">
        <w:rPr>
          <w:rFonts w:asciiTheme="minorHAnsi" w:hAnsiTheme="minorHAnsi" w:cstheme="minorHAnsi"/>
          <w:spacing w:val="-8"/>
          <w:w w:val="105"/>
        </w:rPr>
        <w:t xml:space="preserve"> </w:t>
      </w:r>
      <w:r w:rsidRPr="00E02F2D">
        <w:rPr>
          <w:rFonts w:asciiTheme="minorHAnsi" w:hAnsiTheme="minorHAnsi" w:cstheme="minorHAnsi"/>
          <w:w w:val="105"/>
        </w:rPr>
        <w:t>receipt</w:t>
      </w:r>
      <w:r w:rsidRPr="00E02F2D">
        <w:rPr>
          <w:rFonts w:asciiTheme="minorHAnsi" w:hAnsiTheme="minorHAnsi" w:cstheme="minorHAnsi"/>
          <w:spacing w:val="-8"/>
          <w:w w:val="105"/>
        </w:rPr>
        <w:t xml:space="preserve"> </w:t>
      </w:r>
      <w:r w:rsidRPr="00E02F2D">
        <w:rPr>
          <w:rFonts w:asciiTheme="minorHAnsi" w:hAnsiTheme="minorHAnsi" w:cstheme="minorHAnsi"/>
          <w:w w:val="105"/>
        </w:rPr>
        <w:t>to</w:t>
      </w:r>
      <w:r w:rsidRPr="00E02F2D">
        <w:rPr>
          <w:rFonts w:asciiTheme="minorHAnsi" w:hAnsiTheme="minorHAnsi" w:cstheme="minorHAnsi"/>
          <w:spacing w:val="-7"/>
          <w:w w:val="105"/>
        </w:rPr>
        <w:t xml:space="preserve"> </w:t>
      </w:r>
      <w:hyperlink r:id="rId11">
        <w:r w:rsidRPr="00E02F2D">
          <w:rPr>
            <w:rFonts w:asciiTheme="minorHAnsi" w:hAnsiTheme="minorHAnsi" w:cstheme="minorHAnsi"/>
            <w:color w:val="467885"/>
            <w:w w:val="105"/>
            <w:u w:val="single" w:color="467885"/>
          </w:rPr>
          <w:t>deqacponline@mt.gov</w:t>
        </w:r>
      </w:hyperlink>
      <w:r w:rsidRPr="00E02F2D">
        <w:rPr>
          <w:rFonts w:asciiTheme="minorHAnsi" w:hAnsiTheme="minorHAnsi" w:cstheme="minorHAnsi"/>
          <w:w w:val="105"/>
        </w:rPr>
        <w:t>.</w:t>
      </w:r>
      <w:r w:rsidRPr="00E02F2D">
        <w:rPr>
          <w:rFonts w:asciiTheme="minorHAnsi" w:hAnsiTheme="minorHAnsi" w:cstheme="minorHAnsi"/>
          <w:spacing w:val="-6"/>
          <w:w w:val="105"/>
        </w:rPr>
        <w:t xml:space="preserve"> </w:t>
      </w:r>
      <w:r w:rsidRPr="00E02F2D">
        <w:rPr>
          <w:rFonts w:asciiTheme="minorHAnsi" w:hAnsiTheme="minorHAnsi" w:cstheme="minorHAnsi"/>
          <w:w w:val="105"/>
        </w:rPr>
        <w:t>A</w:t>
      </w:r>
      <w:r w:rsidRPr="00E02F2D">
        <w:rPr>
          <w:rFonts w:asciiTheme="minorHAnsi" w:hAnsiTheme="minorHAnsi" w:cstheme="minorHAnsi"/>
          <w:spacing w:val="-7"/>
          <w:w w:val="105"/>
        </w:rPr>
        <w:t xml:space="preserve"> </w:t>
      </w:r>
      <w:hyperlink r:id="rId12">
        <w:r w:rsidRPr="00E02F2D">
          <w:rPr>
            <w:rFonts w:asciiTheme="minorHAnsi" w:hAnsiTheme="minorHAnsi" w:cstheme="minorHAnsi"/>
            <w:color w:val="0562C1"/>
            <w:w w:val="105"/>
            <w:u w:val="single" w:color="0562C1"/>
          </w:rPr>
          <w:t>guide</w:t>
        </w:r>
        <w:r w:rsidRPr="00E02F2D">
          <w:rPr>
            <w:rFonts w:asciiTheme="minorHAnsi" w:hAnsiTheme="minorHAnsi" w:cstheme="minorHAnsi"/>
            <w:color w:val="0562C1"/>
            <w:spacing w:val="-6"/>
            <w:w w:val="105"/>
            <w:u w:val="single" w:color="0562C1"/>
          </w:rPr>
          <w:t xml:space="preserve"> </w:t>
        </w:r>
        <w:r w:rsidRPr="00E02F2D">
          <w:rPr>
            <w:rFonts w:asciiTheme="minorHAnsi" w:hAnsiTheme="minorHAnsi" w:cstheme="minorHAnsi"/>
            <w:color w:val="0562C1"/>
            <w:w w:val="105"/>
            <w:u w:val="single" w:color="0562C1"/>
          </w:rPr>
          <w:t>for</w:t>
        </w:r>
      </w:hyperlink>
      <w:r w:rsidRPr="00E02F2D">
        <w:rPr>
          <w:rFonts w:asciiTheme="minorHAnsi" w:hAnsiTheme="minorHAnsi" w:cstheme="minorHAnsi"/>
          <w:color w:val="0562C1"/>
          <w:w w:val="105"/>
        </w:rPr>
        <w:t xml:space="preserve"> </w:t>
      </w:r>
      <w:hyperlink r:id="rId13">
        <w:r w:rsidRPr="00E02F2D">
          <w:rPr>
            <w:rFonts w:asciiTheme="minorHAnsi" w:hAnsiTheme="minorHAnsi" w:cstheme="minorHAnsi"/>
            <w:color w:val="0562C1"/>
            <w:w w:val="105"/>
            <w:u w:val="single" w:color="0562C1"/>
          </w:rPr>
          <w:t>submitting online payments</w:t>
        </w:r>
      </w:hyperlink>
      <w:r w:rsidRPr="00E02F2D">
        <w:rPr>
          <w:rFonts w:asciiTheme="minorHAnsi" w:hAnsiTheme="minorHAnsi" w:cstheme="minorHAnsi"/>
          <w:color w:val="0562C1"/>
          <w:w w:val="105"/>
        </w:rPr>
        <w:t xml:space="preserve"> </w:t>
      </w:r>
      <w:r w:rsidRPr="00E02F2D">
        <w:rPr>
          <w:rFonts w:asciiTheme="minorHAnsi" w:hAnsiTheme="minorHAnsi" w:cstheme="minorHAnsi"/>
          <w:w w:val="105"/>
        </w:rPr>
        <w:t>is available on our website.</w:t>
      </w:r>
    </w:p>
    <w:p w14:paraId="5FBE264A" w14:textId="77777777" w:rsidR="00243CB7" w:rsidRPr="00E02F2D" w:rsidRDefault="0055210D">
      <w:pPr>
        <w:pStyle w:val="BodyText"/>
        <w:spacing w:before="158"/>
        <w:rPr>
          <w:rFonts w:asciiTheme="minorHAnsi" w:hAnsiTheme="minorHAnsi" w:cstheme="minorHAnsi"/>
        </w:rPr>
      </w:pPr>
      <w:r w:rsidRPr="00E02F2D">
        <w:rPr>
          <w:rFonts w:asciiTheme="minorHAnsi" w:hAnsiTheme="minorHAnsi" w:cstheme="minorHAnsi"/>
          <w:w w:val="105"/>
        </w:rPr>
        <w:t>Applications</w:t>
      </w:r>
      <w:r w:rsidRPr="00E02F2D">
        <w:rPr>
          <w:rFonts w:asciiTheme="minorHAnsi" w:hAnsiTheme="minorHAnsi" w:cstheme="minorHAnsi"/>
          <w:spacing w:val="-3"/>
          <w:w w:val="105"/>
        </w:rPr>
        <w:t xml:space="preserve"> </w:t>
      </w:r>
      <w:r w:rsidRPr="00E02F2D">
        <w:rPr>
          <w:rFonts w:asciiTheme="minorHAnsi" w:hAnsiTheme="minorHAnsi" w:cstheme="minorHAnsi"/>
          <w:w w:val="105"/>
        </w:rPr>
        <w:t>will</w:t>
      </w:r>
      <w:r w:rsidRPr="00E02F2D">
        <w:rPr>
          <w:rFonts w:asciiTheme="minorHAnsi" w:hAnsiTheme="minorHAnsi" w:cstheme="minorHAnsi"/>
          <w:spacing w:val="-3"/>
          <w:w w:val="105"/>
        </w:rPr>
        <w:t xml:space="preserve"> </w:t>
      </w:r>
      <w:r w:rsidRPr="00E02F2D">
        <w:rPr>
          <w:rFonts w:asciiTheme="minorHAnsi" w:hAnsiTheme="minorHAnsi" w:cstheme="minorHAnsi"/>
          <w:w w:val="105"/>
        </w:rPr>
        <w:t>only</w:t>
      </w:r>
      <w:r w:rsidRPr="00E02F2D">
        <w:rPr>
          <w:rFonts w:asciiTheme="minorHAnsi" w:hAnsiTheme="minorHAnsi" w:cstheme="minorHAnsi"/>
          <w:spacing w:val="-1"/>
          <w:w w:val="105"/>
        </w:rPr>
        <w:t xml:space="preserve"> </w:t>
      </w:r>
      <w:r w:rsidRPr="00E02F2D">
        <w:rPr>
          <w:rFonts w:asciiTheme="minorHAnsi" w:hAnsiTheme="minorHAnsi" w:cstheme="minorHAnsi"/>
          <w:w w:val="105"/>
        </w:rPr>
        <w:t>be</w:t>
      </w:r>
      <w:r w:rsidRPr="00E02F2D">
        <w:rPr>
          <w:rFonts w:asciiTheme="minorHAnsi" w:hAnsiTheme="minorHAnsi" w:cstheme="minorHAnsi"/>
          <w:spacing w:val="-2"/>
          <w:w w:val="105"/>
        </w:rPr>
        <w:t xml:space="preserve"> </w:t>
      </w:r>
      <w:r w:rsidRPr="00E02F2D">
        <w:rPr>
          <w:rFonts w:asciiTheme="minorHAnsi" w:hAnsiTheme="minorHAnsi" w:cstheme="minorHAnsi"/>
          <w:w w:val="105"/>
        </w:rPr>
        <w:t>considered</w:t>
      </w:r>
      <w:r w:rsidRPr="00E02F2D">
        <w:rPr>
          <w:rFonts w:asciiTheme="minorHAnsi" w:hAnsiTheme="minorHAnsi" w:cstheme="minorHAnsi"/>
          <w:spacing w:val="-4"/>
          <w:w w:val="105"/>
        </w:rPr>
        <w:t xml:space="preserve"> </w:t>
      </w:r>
      <w:r w:rsidRPr="00E02F2D">
        <w:rPr>
          <w:rFonts w:asciiTheme="minorHAnsi" w:hAnsiTheme="minorHAnsi" w:cstheme="minorHAnsi"/>
          <w:w w:val="105"/>
        </w:rPr>
        <w:t>co</w:t>
      </w:r>
      <w:r w:rsidRPr="00E02F2D">
        <w:rPr>
          <w:rFonts w:asciiTheme="minorHAnsi" w:hAnsiTheme="minorHAnsi" w:cstheme="minorHAnsi"/>
          <w:w w:val="105"/>
        </w:rPr>
        <w:t>mplete when</w:t>
      </w:r>
      <w:r w:rsidRPr="00E02F2D">
        <w:rPr>
          <w:rFonts w:asciiTheme="minorHAnsi" w:hAnsiTheme="minorHAnsi" w:cstheme="minorHAnsi"/>
          <w:spacing w:val="-3"/>
          <w:w w:val="105"/>
        </w:rPr>
        <w:t xml:space="preserve"> </w:t>
      </w:r>
      <w:r w:rsidRPr="00E02F2D">
        <w:rPr>
          <w:rFonts w:asciiTheme="minorHAnsi" w:hAnsiTheme="minorHAnsi" w:cstheme="minorHAnsi"/>
          <w:w w:val="105"/>
        </w:rPr>
        <w:t>ACP</w:t>
      </w:r>
      <w:r w:rsidRPr="00E02F2D">
        <w:rPr>
          <w:rFonts w:asciiTheme="minorHAnsi" w:hAnsiTheme="minorHAnsi" w:cstheme="minorHAnsi"/>
          <w:spacing w:val="-2"/>
          <w:w w:val="105"/>
        </w:rPr>
        <w:t xml:space="preserve"> </w:t>
      </w:r>
      <w:r w:rsidRPr="00E02F2D">
        <w:rPr>
          <w:rFonts w:asciiTheme="minorHAnsi" w:hAnsiTheme="minorHAnsi" w:cstheme="minorHAnsi"/>
          <w:w w:val="105"/>
        </w:rPr>
        <w:t>has</w:t>
      </w:r>
      <w:r w:rsidRPr="00E02F2D">
        <w:rPr>
          <w:rFonts w:asciiTheme="minorHAnsi" w:hAnsiTheme="minorHAnsi" w:cstheme="minorHAnsi"/>
          <w:spacing w:val="-3"/>
          <w:w w:val="105"/>
        </w:rPr>
        <w:t xml:space="preserve"> </w:t>
      </w:r>
      <w:r w:rsidRPr="00E02F2D">
        <w:rPr>
          <w:rFonts w:asciiTheme="minorHAnsi" w:hAnsiTheme="minorHAnsi" w:cstheme="minorHAnsi"/>
          <w:w w:val="105"/>
        </w:rPr>
        <w:t>received both</w:t>
      </w:r>
      <w:r w:rsidRPr="00E02F2D">
        <w:rPr>
          <w:rFonts w:asciiTheme="minorHAnsi" w:hAnsiTheme="minorHAnsi" w:cstheme="minorHAnsi"/>
          <w:spacing w:val="-1"/>
          <w:w w:val="105"/>
        </w:rPr>
        <w:t xml:space="preserve"> </w:t>
      </w:r>
      <w:r w:rsidRPr="00E02F2D">
        <w:rPr>
          <w:rFonts w:asciiTheme="minorHAnsi" w:hAnsiTheme="minorHAnsi" w:cstheme="minorHAnsi"/>
          <w:w w:val="105"/>
        </w:rPr>
        <w:t>a</w:t>
      </w:r>
      <w:r w:rsidRPr="00E02F2D">
        <w:rPr>
          <w:rFonts w:asciiTheme="minorHAnsi" w:hAnsiTheme="minorHAnsi" w:cstheme="minorHAnsi"/>
          <w:spacing w:val="-3"/>
          <w:w w:val="105"/>
        </w:rPr>
        <w:t xml:space="preserve"> </w:t>
      </w:r>
      <w:proofErr w:type="gramStart"/>
      <w:r w:rsidRPr="00E02F2D">
        <w:rPr>
          <w:rFonts w:asciiTheme="minorHAnsi" w:hAnsiTheme="minorHAnsi" w:cstheme="minorHAnsi"/>
          <w:spacing w:val="-2"/>
          <w:w w:val="105"/>
        </w:rPr>
        <w:t>completed</w:t>
      </w:r>
      <w:proofErr w:type="gramEnd"/>
    </w:p>
    <w:p w14:paraId="1CCFBB5A" w14:textId="77777777" w:rsidR="00243CB7" w:rsidRPr="00E02F2D" w:rsidRDefault="0055210D">
      <w:pPr>
        <w:pStyle w:val="BodyText"/>
        <w:spacing w:before="24"/>
        <w:rPr>
          <w:rFonts w:asciiTheme="minorHAnsi" w:hAnsiTheme="minorHAnsi" w:cstheme="minorHAnsi"/>
        </w:rPr>
      </w:pPr>
      <w:r w:rsidRPr="00E02F2D">
        <w:rPr>
          <w:rFonts w:asciiTheme="minorHAnsi" w:hAnsiTheme="minorHAnsi" w:cstheme="minorHAnsi"/>
          <w:w w:val="105"/>
        </w:rPr>
        <w:t>application</w:t>
      </w:r>
      <w:r w:rsidRPr="00E02F2D">
        <w:rPr>
          <w:rFonts w:asciiTheme="minorHAnsi" w:hAnsiTheme="minorHAnsi" w:cstheme="minorHAnsi"/>
          <w:spacing w:val="-9"/>
          <w:w w:val="105"/>
        </w:rPr>
        <w:t xml:space="preserve"> </w:t>
      </w:r>
      <w:r w:rsidRPr="00E02F2D">
        <w:rPr>
          <w:rFonts w:asciiTheme="minorHAnsi" w:hAnsiTheme="minorHAnsi" w:cstheme="minorHAnsi"/>
          <w:w w:val="105"/>
        </w:rPr>
        <w:t>and</w:t>
      </w:r>
      <w:r w:rsidRPr="00E02F2D">
        <w:rPr>
          <w:rFonts w:asciiTheme="minorHAnsi" w:hAnsiTheme="minorHAnsi" w:cstheme="minorHAnsi"/>
          <w:spacing w:val="-9"/>
          <w:w w:val="105"/>
        </w:rPr>
        <w:t xml:space="preserve"> </w:t>
      </w:r>
      <w:r w:rsidRPr="00E02F2D">
        <w:rPr>
          <w:rFonts w:asciiTheme="minorHAnsi" w:hAnsiTheme="minorHAnsi" w:cstheme="minorHAnsi"/>
          <w:w w:val="105"/>
        </w:rPr>
        <w:t>the</w:t>
      </w:r>
      <w:r w:rsidRPr="00E02F2D">
        <w:rPr>
          <w:rFonts w:asciiTheme="minorHAnsi" w:hAnsiTheme="minorHAnsi" w:cstheme="minorHAnsi"/>
          <w:spacing w:val="-8"/>
          <w:w w:val="105"/>
        </w:rPr>
        <w:t xml:space="preserve"> </w:t>
      </w:r>
      <w:r w:rsidRPr="00E02F2D">
        <w:rPr>
          <w:rFonts w:asciiTheme="minorHAnsi" w:hAnsiTheme="minorHAnsi" w:cstheme="minorHAnsi"/>
          <w:w w:val="105"/>
        </w:rPr>
        <w:t>payment</w:t>
      </w:r>
      <w:r w:rsidRPr="00E02F2D">
        <w:rPr>
          <w:rFonts w:asciiTheme="minorHAnsi" w:hAnsiTheme="minorHAnsi" w:cstheme="minorHAnsi"/>
          <w:spacing w:val="-9"/>
          <w:w w:val="105"/>
        </w:rPr>
        <w:t xml:space="preserve"> </w:t>
      </w:r>
      <w:r w:rsidRPr="00E02F2D">
        <w:rPr>
          <w:rFonts w:asciiTheme="minorHAnsi" w:hAnsiTheme="minorHAnsi" w:cstheme="minorHAnsi"/>
          <w:spacing w:val="-2"/>
          <w:w w:val="105"/>
        </w:rPr>
        <w:t>veriﬁcation.</w:t>
      </w:r>
    </w:p>
    <w:p w14:paraId="685336B2" w14:textId="77777777" w:rsidR="00243CB7" w:rsidRPr="00E02F2D" w:rsidRDefault="00243CB7">
      <w:pPr>
        <w:pStyle w:val="BodyText"/>
        <w:rPr>
          <w:rFonts w:asciiTheme="minorHAnsi" w:hAnsiTheme="minorHAnsi" w:cstheme="minorHAnsi"/>
        </w:rPr>
        <w:sectPr w:rsidR="00243CB7" w:rsidRPr="00E02F2D">
          <w:footerReference w:type="default" r:id="rId14"/>
          <w:type w:val="continuous"/>
          <w:pgSz w:w="12240" w:h="15840"/>
          <w:pgMar w:top="720" w:right="1440" w:bottom="880" w:left="1440" w:header="0" w:footer="699" w:gutter="0"/>
          <w:pgNumType w:start="1"/>
          <w:cols w:space="720"/>
        </w:sectPr>
      </w:pPr>
    </w:p>
    <w:p w14:paraId="5B66440C" w14:textId="77777777" w:rsidR="00243CB7" w:rsidRPr="00E02F2D" w:rsidRDefault="0055210D" w:rsidP="00E02F2D">
      <w:pPr>
        <w:pStyle w:val="Heading1"/>
        <w:spacing w:before="78"/>
        <w:ind w:left="4" w:right="3"/>
        <w:jc w:val="center"/>
        <w:rPr>
          <w:rFonts w:asciiTheme="minorHAnsi" w:hAnsiTheme="minorHAnsi" w:cstheme="minorHAnsi"/>
          <w:sz w:val="32"/>
          <w:szCs w:val="32"/>
        </w:rPr>
      </w:pPr>
      <w:r w:rsidRPr="00E02F2D">
        <w:rPr>
          <w:rFonts w:asciiTheme="minorHAnsi" w:hAnsiTheme="minorHAnsi" w:cstheme="minorHAnsi"/>
          <w:sz w:val="32"/>
          <w:szCs w:val="32"/>
          <w:u w:val="single"/>
        </w:rPr>
        <w:lastRenderedPageBreak/>
        <w:t>Method</w:t>
      </w:r>
      <w:r w:rsidRPr="00E02F2D">
        <w:rPr>
          <w:rFonts w:asciiTheme="minorHAnsi" w:hAnsiTheme="minorHAnsi" w:cstheme="minorHAnsi"/>
          <w:spacing w:val="30"/>
          <w:sz w:val="32"/>
          <w:szCs w:val="32"/>
          <w:u w:val="single"/>
        </w:rPr>
        <w:t xml:space="preserve"> </w:t>
      </w:r>
      <w:r w:rsidRPr="00E02F2D">
        <w:rPr>
          <w:rFonts w:asciiTheme="minorHAnsi" w:hAnsiTheme="minorHAnsi" w:cstheme="minorHAnsi"/>
          <w:sz w:val="32"/>
          <w:szCs w:val="32"/>
          <w:u w:val="single"/>
        </w:rPr>
        <w:t>3:</w:t>
      </w:r>
      <w:r w:rsidRPr="00E02F2D">
        <w:rPr>
          <w:rFonts w:asciiTheme="minorHAnsi" w:hAnsiTheme="minorHAnsi" w:cstheme="minorHAnsi"/>
          <w:spacing w:val="28"/>
          <w:sz w:val="32"/>
          <w:szCs w:val="32"/>
          <w:u w:val="single"/>
        </w:rPr>
        <w:t xml:space="preserve"> </w:t>
      </w:r>
      <w:r w:rsidRPr="00E02F2D">
        <w:rPr>
          <w:rFonts w:asciiTheme="minorHAnsi" w:hAnsiTheme="minorHAnsi" w:cstheme="minorHAnsi"/>
          <w:sz w:val="32"/>
          <w:szCs w:val="32"/>
          <w:u w:val="single"/>
        </w:rPr>
        <w:t>Hard</w:t>
      </w:r>
      <w:r w:rsidRPr="00E02F2D">
        <w:rPr>
          <w:rFonts w:asciiTheme="minorHAnsi" w:hAnsiTheme="minorHAnsi" w:cstheme="minorHAnsi"/>
          <w:spacing w:val="30"/>
          <w:sz w:val="32"/>
          <w:szCs w:val="32"/>
          <w:u w:val="single"/>
        </w:rPr>
        <w:t xml:space="preserve"> </w:t>
      </w:r>
      <w:r w:rsidRPr="00E02F2D">
        <w:rPr>
          <w:rFonts w:asciiTheme="minorHAnsi" w:hAnsiTheme="minorHAnsi" w:cstheme="minorHAnsi"/>
          <w:sz w:val="32"/>
          <w:szCs w:val="32"/>
          <w:u w:val="single"/>
        </w:rPr>
        <w:t>Copy</w:t>
      </w:r>
      <w:r w:rsidRPr="00E02F2D">
        <w:rPr>
          <w:rFonts w:asciiTheme="minorHAnsi" w:hAnsiTheme="minorHAnsi" w:cstheme="minorHAnsi"/>
          <w:spacing w:val="27"/>
          <w:sz w:val="32"/>
          <w:szCs w:val="32"/>
          <w:u w:val="single"/>
        </w:rPr>
        <w:t xml:space="preserve"> </w:t>
      </w:r>
      <w:r w:rsidRPr="00E02F2D">
        <w:rPr>
          <w:rFonts w:asciiTheme="minorHAnsi" w:hAnsiTheme="minorHAnsi" w:cstheme="minorHAnsi"/>
          <w:sz w:val="32"/>
          <w:szCs w:val="32"/>
          <w:u w:val="single"/>
        </w:rPr>
        <w:t>and</w:t>
      </w:r>
      <w:r w:rsidRPr="00E02F2D">
        <w:rPr>
          <w:rFonts w:asciiTheme="minorHAnsi" w:hAnsiTheme="minorHAnsi" w:cstheme="minorHAnsi"/>
          <w:spacing w:val="30"/>
          <w:sz w:val="32"/>
          <w:szCs w:val="32"/>
          <w:u w:val="single"/>
        </w:rPr>
        <w:t xml:space="preserve"> </w:t>
      </w:r>
      <w:r w:rsidRPr="00E02F2D">
        <w:rPr>
          <w:rFonts w:asciiTheme="minorHAnsi" w:hAnsiTheme="minorHAnsi" w:cstheme="minorHAnsi"/>
          <w:spacing w:val="-4"/>
          <w:sz w:val="32"/>
          <w:szCs w:val="32"/>
          <w:u w:val="single"/>
        </w:rPr>
        <w:t>Check</w:t>
      </w:r>
    </w:p>
    <w:p w14:paraId="7D4D6416" w14:textId="77777777" w:rsidR="00243CB7" w:rsidRPr="00E02F2D" w:rsidRDefault="0055210D">
      <w:pPr>
        <w:pStyle w:val="BodyText"/>
        <w:spacing w:before="185"/>
        <w:ind w:right="85"/>
        <w:rPr>
          <w:rFonts w:asciiTheme="minorHAnsi" w:hAnsiTheme="minorHAnsi" w:cstheme="minorHAnsi"/>
        </w:rPr>
      </w:pPr>
      <w:r w:rsidRPr="00E02F2D">
        <w:rPr>
          <w:rFonts w:asciiTheme="minorHAnsi" w:hAnsiTheme="minorHAnsi" w:cstheme="minorHAnsi"/>
          <w:w w:val="110"/>
        </w:rPr>
        <w:t>Applicants</w:t>
      </w:r>
      <w:r w:rsidRPr="00E02F2D">
        <w:rPr>
          <w:rFonts w:asciiTheme="minorHAnsi" w:hAnsiTheme="minorHAnsi" w:cstheme="minorHAnsi"/>
          <w:spacing w:val="-15"/>
          <w:w w:val="110"/>
        </w:rPr>
        <w:t xml:space="preserve"> </w:t>
      </w:r>
      <w:r w:rsidRPr="00E02F2D">
        <w:rPr>
          <w:rFonts w:asciiTheme="minorHAnsi" w:hAnsiTheme="minorHAnsi" w:cstheme="minorHAnsi"/>
          <w:w w:val="110"/>
        </w:rPr>
        <w:t>may</w:t>
      </w:r>
      <w:r w:rsidRPr="00E02F2D">
        <w:rPr>
          <w:rFonts w:asciiTheme="minorHAnsi" w:hAnsiTheme="minorHAnsi" w:cstheme="minorHAnsi"/>
          <w:spacing w:val="-15"/>
          <w:w w:val="110"/>
        </w:rPr>
        <w:t xml:space="preserve"> </w:t>
      </w:r>
      <w:r w:rsidRPr="00E02F2D">
        <w:rPr>
          <w:rFonts w:asciiTheme="minorHAnsi" w:hAnsiTheme="minorHAnsi" w:cstheme="minorHAnsi"/>
          <w:w w:val="110"/>
        </w:rPr>
        <w:t>submit</w:t>
      </w:r>
      <w:r w:rsidRPr="00E02F2D">
        <w:rPr>
          <w:rFonts w:asciiTheme="minorHAnsi" w:hAnsiTheme="minorHAnsi" w:cstheme="minorHAnsi"/>
          <w:spacing w:val="-15"/>
          <w:w w:val="110"/>
        </w:rPr>
        <w:t xml:space="preserve"> </w:t>
      </w:r>
      <w:r w:rsidRPr="00E02F2D">
        <w:rPr>
          <w:rFonts w:asciiTheme="minorHAnsi" w:hAnsiTheme="minorHAnsi" w:cstheme="minorHAnsi"/>
          <w:w w:val="110"/>
        </w:rPr>
        <w:t>a</w:t>
      </w:r>
      <w:r w:rsidRPr="00E02F2D">
        <w:rPr>
          <w:rFonts w:asciiTheme="minorHAnsi" w:hAnsiTheme="minorHAnsi" w:cstheme="minorHAnsi"/>
          <w:spacing w:val="-15"/>
          <w:w w:val="110"/>
        </w:rPr>
        <w:t xml:space="preserve"> </w:t>
      </w:r>
      <w:r w:rsidRPr="00E02F2D">
        <w:rPr>
          <w:rFonts w:asciiTheme="minorHAnsi" w:hAnsiTheme="minorHAnsi" w:cstheme="minorHAnsi"/>
          <w:w w:val="110"/>
        </w:rPr>
        <w:t>hard</w:t>
      </w:r>
      <w:r w:rsidRPr="00E02F2D">
        <w:rPr>
          <w:rFonts w:asciiTheme="minorHAnsi" w:hAnsiTheme="minorHAnsi" w:cstheme="minorHAnsi"/>
          <w:spacing w:val="-15"/>
          <w:w w:val="110"/>
        </w:rPr>
        <w:t xml:space="preserve"> </w:t>
      </w:r>
      <w:r w:rsidRPr="00E02F2D">
        <w:rPr>
          <w:rFonts w:asciiTheme="minorHAnsi" w:hAnsiTheme="minorHAnsi" w:cstheme="minorHAnsi"/>
          <w:w w:val="110"/>
        </w:rPr>
        <w:t>copy</w:t>
      </w:r>
      <w:r w:rsidRPr="00E02F2D">
        <w:rPr>
          <w:rFonts w:asciiTheme="minorHAnsi" w:hAnsiTheme="minorHAnsi" w:cstheme="minorHAnsi"/>
          <w:spacing w:val="-15"/>
          <w:w w:val="110"/>
        </w:rPr>
        <w:t xml:space="preserve"> </w:t>
      </w:r>
      <w:r w:rsidRPr="00E02F2D">
        <w:rPr>
          <w:rFonts w:asciiTheme="minorHAnsi" w:hAnsiTheme="minorHAnsi" w:cstheme="minorHAnsi"/>
          <w:w w:val="110"/>
        </w:rPr>
        <w:t>application</w:t>
      </w:r>
      <w:r w:rsidRPr="00E02F2D">
        <w:rPr>
          <w:rFonts w:asciiTheme="minorHAnsi" w:hAnsiTheme="minorHAnsi" w:cstheme="minorHAnsi"/>
          <w:spacing w:val="-15"/>
          <w:w w:val="110"/>
        </w:rPr>
        <w:t xml:space="preserve"> </w:t>
      </w:r>
      <w:r w:rsidRPr="00E02F2D">
        <w:rPr>
          <w:rFonts w:asciiTheme="minorHAnsi" w:hAnsiTheme="minorHAnsi" w:cstheme="minorHAnsi"/>
          <w:w w:val="110"/>
        </w:rPr>
        <w:t>and</w:t>
      </w:r>
      <w:r w:rsidRPr="00E02F2D">
        <w:rPr>
          <w:rFonts w:asciiTheme="minorHAnsi" w:hAnsiTheme="minorHAnsi" w:cstheme="minorHAnsi"/>
          <w:spacing w:val="-15"/>
          <w:w w:val="110"/>
        </w:rPr>
        <w:t xml:space="preserve"> </w:t>
      </w:r>
      <w:r w:rsidRPr="00E02F2D">
        <w:rPr>
          <w:rFonts w:asciiTheme="minorHAnsi" w:hAnsiTheme="minorHAnsi" w:cstheme="minorHAnsi"/>
          <w:w w:val="110"/>
        </w:rPr>
        <w:t>pay</w:t>
      </w:r>
      <w:r w:rsidRPr="00E02F2D">
        <w:rPr>
          <w:rFonts w:asciiTheme="minorHAnsi" w:hAnsiTheme="minorHAnsi" w:cstheme="minorHAnsi"/>
          <w:spacing w:val="-15"/>
          <w:w w:val="110"/>
        </w:rPr>
        <w:t xml:space="preserve"> </w:t>
      </w:r>
      <w:r w:rsidRPr="00E02F2D">
        <w:rPr>
          <w:rFonts w:asciiTheme="minorHAnsi" w:hAnsiTheme="minorHAnsi" w:cstheme="minorHAnsi"/>
          <w:w w:val="110"/>
        </w:rPr>
        <w:t>with</w:t>
      </w:r>
      <w:r w:rsidRPr="00E02F2D">
        <w:rPr>
          <w:rFonts w:asciiTheme="minorHAnsi" w:hAnsiTheme="minorHAnsi" w:cstheme="minorHAnsi"/>
          <w:spacing w:val="-15"/>
          <w:w w:val="110"/>
        </w:rPr>
        <w:t xml:space="preserve"> </w:t>
      </w:r>
      <w:r w:rsidRPr="00E02F2D">
        <w:rPr>
          <w:rFonts w:asciiTheme="minorHAnsi" w:hAnsiTheme="minorHAnsi" w:cstheme="minorHAnsi"/>
          <w:w w:val="110"/>
        </w:rPr>
        <w:t>a</w:t>
      </w:r>
      <w:r w:rsidRPr="00E02F2D">
        <w:rPr>
          <w:rFonts w:asciiTheme="minorHAnsi" w:hAnsiTheme="minorHAnsi" w:cstheme="minorHAnsi"/>
          <w:spacing w:val="-15"/>
          <w:w w:val="110"/>
        </w:rPr>
        <w:t xml:space="preserve"> </w:t>
      </w:r>
      <w:r w:rsidRPr="00E02F2D">
        <w:rPr>
          <w:rFonts w:asciiTheme="minorHAnsi" w:hAnsiTheme="minorHAnsi" w:cstheme="minorHAnsi"/>
          <w:w w:val="110"/>
        </w:rPr>
        <w:t>check.</w:t>
      </w:r>
      <w:r w:rsidRPr="00E02F2D">
        <w:rPr>
          <w:rFonts w:asciiTheme="minorHAnsi" w:hAnsiTheme="minorHAnsi" w:cstheme="minorHAnsi"/>
          <w:spacing w:val="-15"/>
          <w:w w:val="110"/>
        </w:rPr>
        <w:t xml:space="preserve"> </w:t>
      </w:r>
      <w:r w:rsidRPr="00E02F2D">
        <w:rPr>
          <w:rFonts w:asciiTheme="minorHAnsi" w:hAnsiTheme="minorHAnsi" w:cstheme="minorHAnsi"/>
          <w:w w:val="110"/>
        </w:rPr>
        <w:t>A</w:t>
      </w:r>
      <w:r w:rsidRPr="00E02F2D">
        <w:rPr>
          <w:rFonts w:asciiTheme="minorHAnsi" w:hAnsiTheme="minorHAnsi" w:cstheme="minorHAnsi"/>
          <w:spacing w:val="-14"/>
          <w:w w:val="110"/>
        </w:rPr>
        <w:t xml:space="preserve"> </w:t>
      </w:r>
      <w:r w:rsidRPr="00E02F2D">
        <w:rPr>
          <w:rFonts w:asciiTheme="minorHAnsi" w:hAnsiTheme="minorHAnsi" w:cstheme="minorHAnsi"/>
          <w:w w:val="110"/>
        </w:rPr>
        <w:t>PDF</w:t>
      </w:r>
      <w:r w:rsidRPr="00E02F2D">
        <w:rPr>
          <w:rFonts w:asciiTheme="minorHAnsi" w:hAnsiTheme="minorHAnsi" w:cstheme="minorHAnsi"/>
          <w:spacing w:val="-15"/>
          <w:w w:val="110"/>
        </w:rPr>
        <w:t xml:space="preserve"> </w:t>
      </w:r>
      <w:r w:rsidRPr="00E02F2D">
        <w:rPr>
          <w:rFonts w:asciiTheme="minorHAnsi" w:hAnsiTheme="minorHAnsi" w:cstheme="minorHAnsi"/>
          <w:w w:val="110"/>
        </w:rPr>
        <w:t xml:space="preserve">application </w:t>
      </w:r>
      <w:r w:rsidRPr="00E02F2D">
        <w:rPr>
          <w:rFonts w:asciiTheme="minorHAnsi" w:hAnsiTheme="minorHAnsi" w:cstheme="minorHAnsi"/>
        </w:rPr>
        <w:t>can</w:t>
      </w:r>
      <w:r w:rsidRPr="00E02F2D">
        <w:rPr>
          <w:rFonts w:asciiTheme="minorHAnsi" w:hAnsiTheme="minorHAnsi" w:cstheme="minorHAnsi"/>
          <w:spacing w:val="21"/>
        </w:rPr>
        <w:t xml:space="preserve"> </w:t>
      </w:r>
      <w:r w:rsidRPr="00E02F2D">
        <w:rPr>
          <w:rFonts w:asciiTheme="minorHAnsi" w:hAnsiTheme="minorHAnsi" w:cstheme="minorHAnsi"/>
        </w:rPr>
        <w:t>be</w:t>
      </w:r>
      <w:r w:rsidRPr="00E02F2D">
        <w:rPr>
          <w:rFonts w:asciiTheme="minorHAnsi" w:hAnsiTheme="minorHAnsi" w:cstheme="minorHAnsi"/>
          <w:spacing w:val="23"/>
        </w:rPr>
        <w:t xml:space="preserve"> </w:t>
      </w:r>
      <w:r w:rsidRPr="00E02F2D">
        <w:rPr>
          <w:rFonts w:asciiTheme="minorHAnsi" w:hAnsiTheme="minorHAnsi" w:cstheme="minorHAnsi"/>
        </w:rPr>
        <w:t>found</w:t>
      </w:r>
      <w:r w:rsidRPr="00E02F2D">
        <w:rPr>
          <w:rFonts w:asciiTheme="minorHAnsi" w:hAnsiTheme="minorHAnsi" w:cstheme="minorHAnsi"/>
          <w:spacing w:val="21"/>
        </w:rPr>
        <w:t xml:space="preserve"> </w:t>
      </w:r>
      <w:r w:rsidRPr="00E02F2D">
        <w:rPr>
          <w:rFonts w:asciiTheme="minorHAnsi" w:hAnsiTheme="minorHAnsi" w:cstheme="minorHAnsi"/>
        </w:rPr>
        <w:t>on</w:t>
      </w:r>
      <w:r w:rsidRPr="00E02F2D">
        <w:rPr>
          <w:rFonts w:asciiTheme="minorHAnsi" w:hAnsiTheme="minorHAnsi" w:cstheme="minorHAnsi"/>
          <w:spacing w:val="21"/>
        </w:rPr>
        <w:t xml:space="preserve"> </w:t>
      </w:r>
      <w:r w:rsidRPr="00E02F2D">
        <w:rPr>
          <w:rFonts w:asciiTheme="minorHAnsi" w:hAnsiTheme="minorHAnsi" w:cstheme="minorHAnsi"/>
        </w:rPr>
        <w:t>our</w:t>
      </w:r>
      <w:r w:rsidRPr="00E02F2D">
        <w:rPr>
          <w:rFonts w:asciiTheme="minorHAnsi" w:hAnsiTheme="minorHAnsi" w:cstheme="minorHAnsi"/>
          <w:spacing w:val="20"/>
        </w:rPr>
        <w:t xml:space="preserve"> </w:t>
      </w:r>
      <w:r w:rsidRPr="00E02F2D">
        <w:rPr>
          <w:rFonts w:asciiTheme="minorHAnsi" w:hAnsiTheme="minorHAnsi" w:cstheme="minorHAnsi"/>
        </w:rPr>
        <w:t>website.</w:t>
      </w:r>
      <w:r w:rsidRPr="00E02F2D">
        <w:rPr>
          <w:rFonts w:asciiTheme="minorHAnsi" w:hAnsiTheme="minorHAnsi" w:cstheme="minorHAnsi"/>
          <w:spacing w:val="23"/>
        </w:rPr>
        <w:t xml:space="preserve"> </w:t>
      </w:r>
      <w:r w:rsidRPr="00E02F2D">
        <w:rPr>
          <w:rFonts w:asciiTheme="minorHAnsi" w:hAnsiTheme="minorHAnsi" w:cstheme="minorHAnsi"/>
        </w:rPr>
        <w:t>These</w:t>
      </w:r>
      <w:r w:rsidRPr="00E02F2D">
        <w:rPr>
          <w:rFonts w:asciiTheme="minorHAnsi" w:hAnsiTheme="minorHAnsi" w:cstheme="minorHAnsi"/>
          <w:spacing w:val="23"/>
        </w:rPr>
        <w:t xml:space="preserve"> </w:t>
      </w:r>
      <w:r w:rsidRPr="00E02F2D">
        <w:rPr>
          <w:rFonts w:asciiTheme="minorHAnsi" w:hAnsiTheme="minorHAnsi" w:cstheme="minorHAnsi"/>
        </w:rPr>
        <w:t>can</w:t>
      </w:r>
      <w:r w:rsidRPr="00E02F2D">
        <w:rPr>
          <w:rFonts w:asciiTheme="minorHAnsi" w:hAnsiTheme="minorHAnsi" w:cstheme="minorHAnsi"/>
          <w:spacing w:val="21"/>
        </w:rPr>
        <w:t xml:space="preserve"> </w:t>
      </w:r>
      <w:r w:rsidRPr="00E02F2D">
        <w:rPr>
          <w:rFonts w:asciiTheme="minorHAnsi" w:hAnsiTheme="minorHAnsi" w:cstheme="minorHAnsi"/>
        </w:rPr>
        <w:t>be</w:t>
      </w:r>
      <w:r w:rsidRPr="00E02F2D">
        <w:rPr>
          <w:rFonts w:asciiTheme="minorHAnsi" w:hAnsiTheme="minorHAnsi" w:cstheme="minorHAnsi"/>
          <w:spacing w:val="23"/>
        </w:rPr>
        <w:t xml:space="preserve"> </w:t>
      </w:r>
      <w:r w:rsidRPr="00E02F2D">
        <w:rPr>
          <w:rFonts w:asciiTheme="minorHAnsi" w:hAnsiTheme="minorHAnsi" w:cstheme="minorHAnsi"/>
        </w:rPr>
        <w:t>delivered</w:t>
      </w:r>
      <w:r w:rsidRPr="00E02F2D">
        <w:rPr>
          <w:rFonts w:asciiTheme="minorHAnsi" w:hAnsiTheme="minorHAnsi" w:cstheme="minorHAnsi"/>
          <w:spacing w:val="21"/>
        </w:rPr>
        <w:t xml:space="preserve"> </w:t>
      </w:r>
      <w:r w:rsidRPr="00E02F2D">
        <w:rPr>
          <w:rFonts w:asciiTheme="minorHAnsi" w:hAnsiTheme="minorHAnsi" w:cstheme="minorHAnsi"/>
        </w:rPr>
        <w:t>in</w:t>
      </w:r>
      <w:r w:rsidRPr="00E02F2D">
        <w:rPr>
          <w:rFonts w:asciiTheme="minorHAnsi" w:hAnsiTheme="minorHAnsi" w:cstheme="minorHAnsi"/>
          <w:spacing w:val="21"/>
        </w:rPr>
        <w:t xml:space="preserve"> </w:t>
      </w:r>
      <w:r w:rsidRPr="00E02F2D">
        <w:rPr>
          <w:rFonts w:asciiTheme="minorHAnsi" w:hAnsiTheme="minorHAnsi" w:cstheme="minorHAnsi"/>
        </w:rPr>
        <w:t>person,</w:t>
      </w:r>
      <w:r w:rsidRPr="00E02F2D">
        <w:rPr>
          <w:rFonts w:asciiTheme="minorHAnsi" w:hAnsiTheme="minorHAnsi" w:cstheme="minorHAnsi"/>
          <w:spacing w:val="23"/>
        </w:rPr>
        <w:t xml:space="preserve"> </w:t>
      </w:r>
      <w:r w:rsidRPr="00E02F2D">
        <w:rPr>
          <w:rFonts w:asciiTheme="minorHAnsi" w:hAnsiTheme="minorHAnsi" w:cstheme="minorHAnsi"/>
        </w:rPr>
        <w:t>emailed,</w:t>
      </w:r>
      <w:r w:rsidRPr="00E02F2D">
        <w:rPr>
          <w:rFonts w:asciiTheme="minorHAnsi" w:hAnsiTheme="minorHAnsi" w:cstheme="minorHAnsi"/>
          <w:spacing w:val="23"/>
        </w:rPr>
        <w:t xml:space="preserve"> </w:t>
      </w:r>
      <w:r w:rsidRPr="00E02F2D">
        <w:rPr>
          <w:rFonts w:asciiTheme="minorHAnsi" w:hAnsiTheme="minorHAnsi" w:cstheme="minorHAnsi"/>
        </w:rPr>
        <w:t>or</w:t>
      </w:r>
      <w:r w:rsidRPr="00E02F2D">
        <w:rPr>
          <w:rFonts w:asciiTheme="minorHAnsi" w:hAnsiTheme="minorHAnsi" w:cstheme="minorHAnsi"/>
          <w:spacing w:val="20"/>
        </w:rPr>
        <w:t xml:space="preserve"> </w:t>
      </w:r>
      <w:r w:rsidRPr="00E02F2D">
        <w:rPr>
          <w:rFonts w:asciiTheme="minorHAnsi" w:hAnsiTheme="minorHAnsi" w:cstheme="minorHAnsi"/>
        </w:rPr>
        <w:t>mailed</w:t>
      </w:r>
      <w:r w:rsidRPr="00E02F2D">
        <w:rPr>
          <w:rFonts w:asciiTheme="minorHAnsi" w:hAnsiTheme="minorHAnsi" w:cstheme="minorHAnsi"/>
          <w:spacing w:val="21"/>
        </w:rPr>
        <w:t xml:space="preserve"> </w:t>
      </w:r>
      <w:r w:rsidRPr="00E02F2D">
        <w:rPr>
          <w:rFonts w:asciiTheme="minorHAnsi" w:hAnsiTheme="minorHAnsi" w:cstheme="minorHAnsi"/>
        </w:rPr>
        <w:t>to</w:t>
      </w:r>
      <w:r w:rsidRPr="00E02F2D">
        <w:rPr>
          <w:rFonts w:asciiTheme="minorHAnsi" w:hAnsiTheme="minorHAnsi" w:cstheme="minorHAnsi"/>
          <w:spacing w:val="25"/>
        </w:rPr>
        <w:t xml:space="preserve"> </w:t>
      </w:r>
      <w:r w:rsidRPr="00E02F2D">
        <w:rPr>
          <w:rFonts w:asciiTheme="minorHAnsi" w:hAnsiTheme="minorHAnsi" w:cstheme="minorHAnsi"/>
        </w:rPr>
        <w:t xml:space="preserve">ACP. </w:t>
      </w:r>
      <w:r w:rsidRPr="00E02F2D">
        <w:rPr>
          <w:rFonts w:asciiTheme="minorHAnsi" w:hAnsiTheme="minorHAnsi" w:cstheme="minorHAnsi"/>
          <w:spacing w:val="-2"/>
          <w:w w:val="110"/>
        </w:rPr>
        <w:t>It</w:t>
      </w:r>
      <w:r w:rsidRPr="00E02F2D">
        <w:rPr>
          <w:rFonts w:asciiTheme="minorHAnsi" w:hAnsiTheme="minorHAnsi" w:cstheme="minorHAnsi"/>
          <w:spacing w:val="-11"/>
          <w:w w:val="110"/>
        </w:rPr>
        <w:t xml:space="preserve"> </w:t>
      </w:r>
      <w:r w:rsidRPr="00E02F2D">
        <w:rPr>
          <w:rFonts w:asciiTheme="minorHAnsi" w:hAnsiTheme="minorHAnsi" w:cstheme="minorHAnsi"/>
          <w:spacing w:val="-2"/>
          <w:w w:val="110"/>
        </w:rPr>
        <w:t>is</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critical</w:t>
      </w:r>
      <w:r w:rsidRPr="00E02F2D">
        <w:rPr>
          <w:rFonts w:asciiTheme="minorHAnsi" w:hAnsiTheme="minorHAnsi" w:cstheme="minorHAnsi"/>
          <w:spacing w:val="-7"/>
          <w:w w:val="110"/>
        </w:rPr>
        <w:t xml:space="preserve"> </w:t>
      </w:r>
      <w:r w:rsidRPr="00E02F2D">
        <w:rPr>
          <w:rFonts w:asciiTheme="minorHAnsi" w:hAnsiTheme="minorHAnsi" w:cstheme="minorHAnsi"/>
          <w:spacing w:val="-2"/>
          <w:w w:val="110"/>
        </w:rPr>
        <w:t>that</w:t>
      </w:r>
      <w:r w:rsidRPr="00E02F2D">
        <w:rPr>
          <w:rFonts w:asciiTheme="minorHAnsi" w:hAnsiTheme="minorHAnsi" w:cstheme="minorHAnsi"/>
          <w:spacing w:val="-11"/>
          <w:w w:val="110"/>
        </w:rPr>
        <w:t xml:space="preserve"> </w:t>
      </w:r>
      <w:r w:rsidRPr="00E02F2D">
        <w:rPr>
          <w:rFonts w:asciiTheme="minorHAnsi" w:hAnsiTheme="minorHAnsi" w:cstheme="minorHAnsi"/>
          <w:spacing w:val="-2"/>
          <w:w w:val="110"/>
        </w:rPr>
        <w:t>all</w:t>
      </w:r>
      <w:r w:rsidRPr="00E02F2D">
        <w:rPr>
          <w:rFonts w:asciiTheme="minorHAnsi" w:hAnsiTheme="minorHAnsi" w:cstheme="minorHAnsi"/>
          <w:spacing w:val="-7"/>
          <w:w w:val="110"/>
        </w:rPr>
        <w:t xml:space="preserve"> </w:t>
      </w:r>
      <w:r w:rsidRPr="00E02F2D">
        <w:rPr>
          <w:rFonts w:asciiTheme="minorHAnsi" w:hAnsiTheme="minorHAnsi" w:cstheme="minorHAnsi"/>
          <w:spacing w:val="-2"/>
          <w:w w:val="110"/>
        </w:rPr>
        <w:t>ﬁ</w:t>
      </w:r>
      <w:r w:rsidRPr="00E02F2D">
        <w:rPr>
          <w:rFonts w:asciiTheme="minorHAnsi" w:hAnsiTheme="minorHAnsi" w:cstheme="minorHAnsi"/>
          <w:spacing w:val="-2"/>
          <w:w w:val="110"/>
        </w:rPr>
        <w:t>elds</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in</w:t>
      </w:r>
      <w:r w:rsidRPr="00E02F2D">
        <w:rPr>
          <w:rFonts w:asciiTheme="minorHAnsi" w:hAnsiTheme="minorHAnsi" w:cstheme="minorHAnsi"/>
          <w:spacing w:val="-10"/>
          <w:w w:val="110"/>
        </w:rPr>
        <w:t xml:space="preserve"> </w:t>
      </w:r>
      <w:r w:rsidRPr="00E02F2D">
        <w:rPr>
          <w:rFonts w:asciiTheme="minorHAnsi" w:hAnsiTheme="minorHAnsi" w:cstheme="minorHAnsi"/>
          <w:spacing w:val="-2"/>
          <w:w w:val="110"/>
        </w:rPr>
        <w:t>the</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applications</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are</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completed.</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Any</w:t>
      </w:r>
      <w:r w:rsidRPr="00E02F2D">
        <w:rPr>
          <w:rFonts w:asciiTheme="minorHAnsi" w:hAnsiTheme="minorHAnsi" w:cstheme="minorHAnsi"/>
          <w:spacing w:val="-10"/>
          <w:w w:val="110"/>
        </w:rPr>
        <w:t xml:space="preserve"> </w:t>
      </w:r>
      <w:r w:rsidRPr="00E02F2D">
        <w:rPr>
          <w:rFonts w:asciiTheme="minorHAnsi" w:hAnsiTheme="minorHAnsi" w:cstheme="minorHAnsi"/>
          <w:spacing w:val="-2"/>
          <w:w w:val="110"/>
        </w:rPr>
        <w:t>applications</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with</w:t>
      </w:r>
      <w:r w:rsidRPr="00E02F2D">
        <w:rPr>
          <w:rFonts w:asciiTheme="minorHAnsi" w:hAnsiTheme="minorHAnsi" w:cstheme="minorHAnsi"/>
          <w:spacing w:val="-10"/>
          <w:w w:val="110"/>
        </w:rPr>
        <w:t xml:space="preserve"> </w:t>
      </w:r>
      <w:r w:rsidRPr="00E02F2D">
        <w:rPr>
          <w:rFonts w:asciiTheme="minorHAnsi" w:hAnsiTheme="minorHAnsi" w:cstheme="minorHAnsi"/>
          <w:spacing w:val="-2"/>
          <w:w w:val="110"/>
        </w:rPr>
        <w:t xml:space="preserve">errors </w:t>
      </w:r>
      <w:r w:rsidRPr="00E02F2D">
        <w:rPr>
          <w:rFonts w:asciiTheme="minorHAnsi" w:hAnsiTheme="minorHAnsi" w:cstheme="minorHAnsi"/>
          <w:w w:val="110"/>
        </w:rPr>
        <w:t>will</w:t>
      </w:r>
      <w:r w:rsidRPr="00E02F2D">
        <w:rPr>
          <w:rFonts w:asciiTheme="minorHAnsi" w:hAnsiTheme="minorHAnsi" w:cstheme="minorHAnsi"/>
          <w:spacing w:val="-14"/>
          <w:w w:val="110"/>
        </w:rPr>
        <w:t xml:space="preserve"> </w:t>
      </w:r>
      <w:r w:rsidRPr="00E02F2D">
        <w:rPr>
          <w:rFonts w:asciiTheme="minorHAnsi" w:hAnsiTheme="minorHAnsi" w:cstheme="minorHAnsi"/>
          <w:w w:val="110"/>
        </w:rPr>
        <w:t>not</w:t>
      </w:r>
      <w:r w:rsidRPr="00E02F2D">
        <w:rPr>
          <w:rFonts w:asciiTheme="minorHAnsi" w:hAnsiTheme="minorHAnsi" w:cstheme="minorHAnsi"/>
          <w:spacing w:val="-12"/>
          <w:w w:val="110"/>
        </w:rPr>
        <w:t xml:space="preserve"> </w:t>
      </w:r>
      <w:r w:rsidRPr="00E02F2D">
        <w:rPr>
          <w:rFonts w:asciiTheme="minorHAnsi" w:hAnsiTheme="minorHAnsi" w:cstheme="minorHAnsi"/>
          <w:w w:val="110"/>
        </w:rPr>
        <w:t>be</w:t>
      </w:r>
      <w:r w:rsidRPr="00E02F2D">
        <w:rPr>
          <w:rFonts w:asciiTheme="minorHAnsi" w:hAnsiTheme="minorHAnsi" w:cstheme="minorHAnsi"/>
          <w:spacing w:val="-13"/>
          <w:w w:val="110"/>
        </w:rPr>
        <w:t xml:space="preserve"> </w:t>
      </w:r>
      <w:r w:rsidRPr="00E02F2D">
        <w:rPr>
          <w:rFonts w:asciiTheme="minorHAnsi" w:hAnsiTheme="minorHAnsi" w:cstheme="minorHAnsi"/>
          <w:w w:val="110"/>
        </w:rPr>
        <w:t>considered</w:t>
      </w:r>
      <w:r w:rsidRPr="00E02F2D">
        <w:rPr>
          <w:rFonts w:asciiTheme="minorHAnsi" w:hAnsiTheme="minorHAnsi" w:cstheme="minorHAnsi"/>
          <w:spacing w:val="-14"/>
          <w:w w:val="110"/>
        </w:rPr>
        <w:t xml:space="preserve"> </w:t>
      </w:r>
      <w:r w:rsidRPr="00E02F2D">
        <w:rPr>
          <w:rFonts w:asciiTheme="minorHAnsi" w:hAnsiTheme="minorHAnsi" w:cstheme="minorHAnsi"/>
          <w:w w:val="110"/>
        </w:rPr>
        <w:t>complete</w:t>
      </w:r>
      <w:r w:rsidRPr="00E02F2D">
        <w:rPr>
          <w:rFonts w:asciiTheme="minorHAnsi" w:hAnsiTheme="minorHAnsi" w:cstheme="minorHAnsi"/>
          <w:spacing w:val="-13"/>
          <w:w w:val="110"/>
        </w:rPr>
        <w:t xml:space="preserve"> </w:t>
      </w:r>
      <w:r w:rsidRPr="00E02F2D">
        <w:rPr>
          <w:rFonts w:asciiTheme="minorHAnsi" w:hAnsiTheme="minorHAnsi" w:cstheme="minorHAnsi"/>
          <w:w w:val="110"/>
        </w:rPr>
        <w:t>until</w:t>
      </w:r>
      <w:r w:rsidRPr="00E02F2D">
        <w:rPr>
          <w:rFonts w:asciiTheme="minorHAnsi" w:hAnsiTheme="minorHAnsi" w:cstheme="minorHAnsi"/>
          <w:spacing w:val="-14"/>
          <w:w w:val="110"/>
        </w:rPr>
        <w:t xml:space="preserve"> </w:t>
      </w:r>
      <w:r w:rsidRPr="00E02F2D">
        <w:rPr>
          <w:rFonts w:asciiTheme="minorHAnsi" w:hAnsiTheme="minorHAnsi" w:cstheme="minorHAnsi"/>
          <w:w w:val="110"/>
        </w:rPr>
        <w:t>these</w:t>
      </w:r>
      <w:r w:rsidRPr="00E02F2D">
        <w:rPr>
          <w:rFonts w:asciiTheme="minorHAnsi" w:hAnsiTheme="minorHAnsi" w:cstheme="minorHAnsi"/>
          <w:spacing w:val="-13"/>
          <w:w w:val="110"/>
        </w:rPr>
        <w:t xml:space="preserve"> </w:t>
      </w:r>
      <w:r w:rsidRPr="00E02F2D">
        <w:rPr>
          <w:rFonts w:asciiTheme="minorHAnsi" w:hAnsiTheme="minorHAnsi" w:cstheme="minorHAnsi"/>
          <w:w w:val="110"/>
        </w:rPr>
        <w:t>issues</w:t>
      </w:r>
      <w:r w:rsidRPr="00E02F2D">
        <w:rPr>
          <w:rFonts w:asciiTheme="minorHAnsi" w:hAnsiTheme="minorHAnsi" w:cstheme="minorHAnsi"/>
          <w:spacing w:val="-13"/>
          <w:w w:val="110"/>
        </w:rPr>
        <w:t xml:space="preserve"> </w:t>
      </w:r>
      <w:r w:rsidRPr="00E02F2D">
        <w:rPr>
          <w:rFonts w:asciiTheme="minorHAnsi" w:hAnsiTheme="minorHAnsi" w:cstheme="minorHAnsi"/>
          <w:w w:val="110"/>
        </w:rPr>
        <w:t>are</w:t>
      </w:r>
      <w:r w:rsidRPr="00E02F2D">
        <w:rPr>
          <w:rFonts w:asciiTheme="minorHAnsi" w:hAnsiTheme="minorHAnsi" w:cstheme="minorHAnsi"/>
          <w:spacing w:val="-13"/>
          <w:w w:val="110"/>
        </w:rPr>
        <w:t xml:space="preserve"> </w:t>
      </w:r>
      <w:r w:rsidRPr="00E02F2D">
        <w:rPr>
          <w:rFonts w:asciiTheme="minorHAnsi" w:hAnsiTheme="minorHAnsi" w:cstheme="minorHAnsi"/>
          <w:w w:val="110"/>
        </w:rPr>
        <w:t>addressed.</w:t>
      </w:r>
    </w:p>
    <w:p w14:paraId="1D059721" w14:textId="77777777" w:rsidR="00243CB7" w:rsidRPr="00E02F2D" w:rsidRDefault="0055210D">
      <w:pPr>
        <w:pStyle w:val="BodyText"/>
        <w:spacing w:before="158"/>
        <w:ind w:left="-1"/>
        <w:rPr>
          <w:rFonts w:asciiTheme="minorHAnsi" w:hAnsiTheme="minorHAnsi" w:cstheme="minorHAnsi"/>
        </w:rPr>
      </w:pPr>
      <w:r w:rsidRPr="00E02F2D">
        <w:rPr>
          <w:rFonts w:asciiTheme="minorHAnsi" w:hAnsiTheme="minorHAnsi" w:cstheme="minorHAnsi"/>
          <w:spacing w:val="-2"/>
          <w:w w:val="110"/>
        </w:rPr>
        <w:t>Checks</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must</w:t>
      </w:r>
      <w:r w:rsidRPr="00E02F2D">
        <w:rPr>
          <w:rFonts w:asciiTheme="minorHAnsi" w:hAnsiTheme="minorHAnsi" w:cstheme="minorHAnsi"/>
          <w:spacing w:val="-7"/>
          <w:w w:val="110"/>
        </w:rPr>
        <w:t xml:space="preserve"> </w:t>
      </w:r>
      <w:r w:rsidRPr="00E02F2D">
        <w:rPr>
          <w:rFonts w:asciiTheme="minorHAnsi" w:hAnsiTheme="minorHAnsi" w:cstheme="minorHAnsi"/>
          <w:spacing w:val="-2"/>
          <w:w w:val="110"/>
        </w:rPr>
        <w:t>be</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made</w:t>
      </w:r>
      <w:r w:rsidRPr="00E02F2D">
        <w:rPr>
          <w:rFonts w:asciiTheme="minorHAnsi" w:hAnsiTheme="minorHAnsi" w:cstheme="minorHAnsi"/>
          <w:spacing w:val="-6"/>
          <w:w w:val="110"/>
        </w:rPr>
        <w:t xml:space="preserve"> </w:t>
      </w:r>
      <w:r w:rsidRPr="00E02F2D">
        <w:rPr>
          <w:rFonts w:asciiTheme="minorHAnsi" w:hAnsiTheme="minorHAnsi" w:cstheme="minorHAnsi"/>
          <w:spacing w:val="-2"/>
          <w:w w:val="110"/>
        </w:rPr>
        <w:t>out</w:t>
      </w:r>
      <w:r w:rsidRPr="00E02F2D">
        <w:rPr>
          <w:rFonts w:asciiTheme="minorHAnsi" w:hAnsiTheme="minorHAnsi" w:cstheme="minorHAnsi"/>
          <w:spacing w:val="-11"/>
          <w:w w:val="110"/>
        </w:rPr>
        <w:t xml:space="preserve"> </w:t>
      </w:r>
      <w:r w:rsidRPr="00E02F2D">
        <w:rPr>
          <w:rFonts w:asciiTheme="minorHAnsi" w:hAnsiTheme="minorHAnsi" w:cstheme="minorHAnsi"/>
          <w:spacing w:val="-2"/>
          <w:w w:val="110"/>
        </w:rPr>
        <w:t>to:</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DEQ</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ACP.</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The</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applicant</w:t>
      </w:r>
      <w:r w:rsidRPr="00E02F2D">
        <w:rPr>
          <w:rFonts w:asciiTheme="minorHAnsi" w:hAnsiTheme="minorHAnsi" w:cstheme="minorHAnsi"/>
          <w:spacing w:val="-11"/>
          <w:w w:val="110"/>
        </w:rPr>
        <w:t xml:space="preserve"> </w:t>
      </w:r>
      <w:r w:rsidRPr="00E02F2D">
        <w:rPr>
          <w:rFonts w:asciiTheme="minorHAnsi" w:hAnsiTheme="minorHAnsi" w:cstheme="minorHAnsi"/>
          <w:spacing w:val="-2"/>
          <w:w w:val="110"/>
        </w:rPr>
        <w:t>will</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be</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required</w:t>
      </w:r>
      <w:r w:rsidRPr="00E02F2D">
        <w:rPr>
          <w:rFonts w:asciiTheme="minorHAnsi" w:hAnsiTheme="minorHAnsi" w:cstheme="minorHAnsi"/>
          <w:spacing w:val="-6"/>
          <w:w w:val="110"/>
        </w:rPr>
        <w:t xml:space="preserve"> </w:t>
      </w:r>
      <w:r w:rsidRPr="00E02F2D">
        <w:rPr>
          <w:rFonts w:asciiTheme="minorHAnsi" w:hAnsiTheme="minorHAnsi" w:cstheme="minorHAnsi"/>
          <w:spacing w:val="-2"/>
          <w:w w:val="110"/>
        </w:rPr>
        <w:t>to</w:t>
      </w:r>
      <w:r w:rsidRPr="00E02F2D">
        <w:rPr>
          <w:rFonts w:asciiTheme="minorHAnsi" w:hAnsiTheme="minorHAnsi" w:cstheme="minorHAnsi"/>
          <w:spacing w:val="-9"/>
          <w:w w:val="110"/>
        </w:rPr>
        <w:t xml:space="preserve"> </w:t>
      </w:r>
      <w:r w:rsidRPr="00E02F2D">
        <w:rPr>
          <w:rFonts w:asciiTheme="minorHAnsi" w:hAnsiTheme="minorHAnsi" w:cstheme="minorHAnsi"/>
          <w:spacing w:val="-2"/>
          <w:w w:val="110"/>
        </w:rPr>
        <w:t>calculate</w:t>
      </w:r>
      <w:r w:rsidRPr="00E02F2D">
        <w:rPr>
          <w:rFonts w:asciiTheme="minorHAnsi" w:hAnsiTheme="minorHAnsi" w:cstheme="minorHAnsi"/>
          <w:spacing w:val="-8"/>
          <w:w w:val="110"/>
        </w:rPr>
        <w:t xml:space="preserve"> </w:t>
      </w:r>
      <w:r w:rsidRPr="00E02F2D">
        <w:rPr>
          <w:rFonts w:asciiTheme="minorHAnsi" w:hAnsiTheme="minorHAnsi" w:cstheme="minorHAnsi"/>
          <w:spacing w:val="-2"/>
          <w:w w:val="110"/>
        </w:rPr>
        <w:t xml:space="preserve">the </w:t>
      </w:r>
      <w:r w:rsidRPr="00E02F2D">
        <w:rPr>
          <w:rFonts w:asciiTheme="minorHAnsi" w:hAnsiTheme="minorHAnsi" w:cstheme="minorHAnsi"/>
        </w:rPr>
        <w:t>correct</w:t>
      </w:r>
      <w:r w:rsidRPr="00E02F2D">
        <w:rPr>
          <w:rFonts w:asciiTheme="minorHAnsi" w:hAnsiTheme="minorHAnsi" w:cstheme="minorHAnsi"/>
          <w:spacing w:val="32"/>
        </w:rPr>
        <w:t xml:space="preserve"> </w:t>
      </w:r>
      <w:hyperlink r:id="rId15">
        <w:r w:rsidRPr="00E02F2D">
          <w:rPr>
            <w:rFonts w:asciiTheme="minorHAnsi" w:hAnsiTheme="minorHAnsi" w:cstheme="minorHAnsi"/>
            <w:color w:val="467885"/>
            <w:u w:val="single" w:color="467885"/>
          </w:rPr>
          <w:t>fees</w:t>
        </w:r>
      </w:hyperlink>
      <w:r w:rsidRPr="00E02F2D">
        <w:rPr>
          <w:rFonts w:asciiTheme="minorHAnsi" w:hAnsiTheme="minorHAnsi" w:cstheme="minorHAnsi"/>
        </w:rPr>
        <w:t>.</w:t>
      </w:r>
      <w:r w:rsidRPr="00E02F2D">
        <w:rPr>
          <w:rFonts w:asciiTheme="minorHAnsi" w:hAnsiTheme="minorHAnsi" w:cstheme="minorHAnsi"/>
          <w:spacing w:val="36"/>
        </w:rPr>
        <w:t xml:space="preserve"> </w:t>
      </w:r>
      <w:r w:rsidRPr="00E02F2D">
        <w:rPr>
          <w:rFonts w:asciiTheme="minorHAnsi" w:hAnsiTheme="minorHAnsi" w:cstheme="minorHAnsi"/>
        </w:rPr>
        <w:t>Applications</w:t>
      </w:r>
      <w:r w:rsidRPr="00E02F2D">
        <w:rPr>
          <w:rFonts w:asciiTheme="minorHAnsi" w:hAnsiTheme="minorHAnsi" w:cstheme="minorHAnsi"/>
          <w:spacing w:val="36"/>
        </w:rPr>
        <w:t xml:space="preserve"> </w:t>
      </w:r>
      <w:r w:rsidRPr="00E02F2D">
        <w:rPr>
          <w:rFonts w:asciiTheme="minorHAnsi" w:hAnsiTheme="minorHAnsi" w:cstheme="minorHAnsi"/>
        </w:rPr>
        <w:t>will</w:t>
      </w:r>
      <w:r w:rsidRPr="00E02F2D">
        <w:rPr>
          <w:rFonts w:asciiTheme="minorHAnsi" w:hAnsiTheme="minorHAnsi" w:cstheme="minorHAnsi"/>
          <w:spacing w:val="34"/>
        </w:rPr>
        <w:t xml:space="preserve"> </w:t>
      </w:r>
      <w:r w:rsidRPr="00E02F2D">
        <w:rPr>
          <w:rFonts w:asciiTheme="minorHAnsi" w:hAnsiTheme="minorHAnsi" w:cstheme="minorHAnsi"/>
        </w:rPr>
        <w:t>only</w:t>
      </w:r>
      <w:r w:rsidRPr="00E02F2D">
        <w:rPr>
          <w:rFonts w:asciiTheme="minorHAnsi" w:hAnsiTheme="minorHAnsi" w:cstheme="minorHAnsi"/>
          <w:spacing w:val="34"/>
        </w:rPr>
        <w:t xml:space="preserve"> </w:t>
      </w:r>
      <w:r w:rsidRPr="00E02F2D">
        <w:rPr>
          <w:rFonts w:asciiTheme="minorHAnsi" w:hAnsiTheme="minorHAnsi" w:cstheme="minorHAnsi"/>
        </w:rPr>
        <w:t>be</w:t>
      </w:r>
      <w:r w:rsidRPr="00E02F2D">
        <w:rPr>
          <w:rFonts w:asciiTheme="minorHAnsi" w:hAnsiTheme="minorHAnsi" w:cstheme="minorHAnsi"/>
          <w:spacing w:val="40"/>
        </w:rPr>
        <w:t xml:space="preserve"> </w:t>
      </w:r>
      <w:r w:rsidRPr="00E02F2D">
        <w:rPr>
          <w:rFonts w:asciiTheme="minorHAnsi" w:hAnsiTheme="minorHAnsi" w:cstheme="minorHAnsi"/>
        </w:rPr>
        <w:t>considered</w:t>
      </w:r>
      <w:r w:rsidRPr="00E02F2D">
        <w:rPr>
          <w:rFonts w:asciiTheme="minorHAnsi" w:hAnsiTheme="minorHAnsi" w:cstheme="minorHAnsi"/>
          <w:spacing w:val="34"/>
        </w:rPr>
        <w:t xml:space="preserve"> </w:t>
      </w:r>
      <w:r w:rsidRPr="00E02F2D">
        <w:rPr>
          <w:rFonts w:asciiTheme="minorHAnsi" w:hAnsiTheme="minorHAnsi" w:cstheme="minorHAnsi"/>
        </w:rPr>
        <w:t>complete</w:t>
      </w:r>
      <w:r w:rsidRPr="00E02F2D">
        <w:rPr>
          <w:rFonts w:asciiTheme="minorHAnsi" w:hAnsiTheme="minorHAnsi" w:cstheme="minorHAnsi"/>
          <w:spacing w:val="36"/>
        </w:rPr>
        <w:t xml:space="preserve"> </w:t>
      </w:r>
      <w:r w:rsidRPr="00E02F2D">
        <w:rPr>
          <w:rFonts w:asciiTheme="minorHAnsi" w:hAnsiTheme="minorHAnsi" w:cstheme="minorHAnsi"/>
        </w:rPr>
        <w:t>when</w:t>
      </w:r>
      <w:r w:rsidRPr="00E02F2D">
        <w:rPr>
          <w:rFonts w:asciiTheme="minorHAnsi" w:hAnsiTheme="minorHAnsi" w:cstheme="minorHAnsi"/>
          <w:spacing w:val="34"/>
        </w:rPr>
        <w:t xml:space="preserve"> </w:t>
      </w:r>
      <w:r w:rsidRPr="00E02F2D">
        <w:rPr>
          <w:rFonts w:asciiTheme="minorHAnsi" w:hAnsiTheme="minorHAnsi" w:cstheme="minorHAnsi"/>
        </w:rPr>
        <w:t>ACP</w:t>
      </w:r>
      <w:r w:rsidRPr="00E02F2D">
        <w:rPr>
          <w:rFonts w:asciiTheme="minorHAnsi" w:hAnsiTheme="minorHAnsi" w:cstheme="minorHAnsi"/>
          <w:spacing w:val="40"/>
        </w:rPr>
        <w:t xml:space="preserve"> </w:t>
      </w:r>
      <w:r w:rsidRPr="00E02F2D">
        <w:rPr>
          <w:rFonts w:asciiTheme="minorHAnsi" w:hAnsiTheme="minorHAnsi" w:cstheme="minorHAnsi"/>
        </w:rPr>
        <w:t>has</w:t>
      </w:r>
      <w:r w:rsidRPr="00E02F2D">
        <w:rPr>
          <w:rFonts w:asciiTheme="minorHAnsi" w:hAnsiTheme="minorHAnsi" w:cstheme="minorHAnsi"/>
          <w:spacing w:val="36"/>
        </w:rPr>
        <w:t xml:space="preserve"> </w:t>
      </w:r>
      <w:r w:rsidRPr="00E02F2D">
        <w:rPr>
          <w:rFonts w:asciiTheme="minorHAnsi" w:hAnsiTheme="minorHAnsi" w:cstheme="minorHAnsi"/>
        </w:rPr>
        <w:t>received</w:t>
      </w:r>
      <w:r w:rsidRPr="00E02F2D">
        <w:rPr>
          <w:rFonts w:asciiTheme="minorHAnsi" w:hAnsiTheme="minorHAnsi" w:cstheme="minorHAnsi"/>
          <w:spacing w:val="34"/>
        </w:rPr>
        <w:t xml:space="preserve"> </w:t>
      </w:r>
      <w:r w:rsidRPr="00E02F2D">
        <w:rPr>
          <w:rFonts w:asciiTheme="minorHAnsi" w:hAnsiTheme="minorHAnsi" w:cstheme="minorHAnsi"/>
        </w:rPr>
        <w:t>both</w:t>
      </w:r>
      <w:r w:rsidRPr="00E02F2D">
        <w:rPr>
          <w:rFonts w:asciiTheme="minorHAnsi" w:hAnsiTheme="minorHAnsi" w:cstheme="minorHAnsi"/>
          <w:spacing w:val="34"/>
        </w:rPr>
        <w:t xml:space="preserve"> </w:t>
      </w:r>
      <w:r w:rsidRPr="00E02F2D">
        <w:rPr>
          <w:rFonts w:asciiTheme="minorHAnsi" w:hAnsiTheme="minorHAnsi" w:cstheme="minorHAnsi"/>
        </w:rPr>
        <w:t xml:space="preserve">a </w:t>
      </w:r>
      <w:r w:rsidRPr="00E02F2D">
        <w:rPr>
          <w:rFonts w:asciiTheme="minorHAnsi" w:hAnsiTheme="minorHAnsi" w:cstheme="minorHAnsi"/>
          <w:w w:val="110"/>
        </w:rPr>
        <w:t>completed</w:t>
      </w:r>
      <w:r w:rsidRPr="00E02F2D">
        <w:rPr>
          <w:rFonts w:asciiTheme="minorHAnsi" w:hAnsiTheme="minorHAnsi" w:cstheme="minorHAnsi"/>
          <w:spacing w:val="-15"/>
          <w:w w:val="110"/>
        </w:rPr>
        <w:t xml:space="preserve"> </w:t>
      </w:r>
      <w:r w:rsidRPr="00E02F2D">
        <w:rPr>
          <w:rFonts w:asciiTheme="minorHAnsi" w:hAnsiTheme="minorHAnsi" w:cstheme="minorHAnsi"/>
          <w:w w:val="110"/>
        </w:rPr>
        <w:t>application</w:t>
      </w:r>
      <w:r w:rsidRPr="00E02F2D">
        <w:rPr>
          <w:rFonts w:asciiTheme="minorHAnsi" w:hAnsiTheme="minorHAnsi" w:cstheme="minorHAnsi"/>
          <w:spacing w:val="-15"/>
          <w:w w:val="110"/>
        </w:rPr>
        <w:t xml:space="preserve"> </w:t>
      </w:r>
      <w:r w:rsidRPr="00E02F2D">
        <w:rPr>
          <w:rFonts w:asciiTheme="minorHAnsi" w:hAnsiTheme="minorHAnsi" w:cstheme="minorHAnsi"/>
          <w:w w:val="110"/>
        </w:rPr>
        <w:t>and</w:t>
      </w:r>
      <w:r w:rsidRPr="00E02F2D">
        <w:rPr>
          <w:rFonts w:asciiTheme="minorHAnsi" w:hAnsiTheme="minorHAnsi" w:cstheme="minorHAnsi"/>
          <w:spacing w:val="-15"/>
          <w:w w:val="110"/>
        </w:rPr>
        <w:t xml:space="preserve"> </w:t>
      </w:r>
      <w:r w:rsidRPr="00E02F2D">
        <w:rPr>
          <w:rFonts w:asciiTheme="minorHAnsi" w:hAnsiTheme="minorHAnsi" w:cstheme="minorHAnsi"/>
          <w:w w:val="110"/>
        </w:rPr>
        <w:t>a</w:t>
      </w:r>
      <w:r w:rsidRPr="00E02F2D">
        <w:rPr>
          <w:rFonts w:asciiTheme="minorHAnsi" w:hAnsiTheme="minorHAnsi" w:cstheme="minorHAnsi"/>
          <w:spacing w:val="-13"/>
          <w:w w:val="110"/>
        </w:rPr>
        <w:t xml:space="preserve"> </w:t>
      </w:r>
      <w:r w:rsidRPr="00E02F2D">
        <w:rPr>
          <w:rFonts w:asciiTheme="minorHAnsi" w:hAnsiTheme="minorHAnsi" w:cstheme="minorHAnsi"/>
          <w:w w:val="110"/>
        </w:rPr>
        <w:t>check</w:t>
      </w:r>
      <w:r w:rsidRPr="00E02F2D">
        <w:rPr>
          <w:rFonts w:asciiTheme="minorHAnsi" w:hAnsiTheme="minorHAnsi" w:cstheme="minorHAnsi"/>
          <w:spacing w:val="-15"/>
          <w:w w:val="110"/>
        </w:rPr>
        <w:t xml:space="preserve"> </w:t>
      </w:r>
      <w:r w:rsidRPr="00E02F2D">
        <w:rPr>
          <w:rFonts w:asciiTheme="minorHAnsi" w:hAnsiTheme="minorHAnsi" w:cstheme="minorHAnsi"/>
          <w:w w:val="110"/>
        </w:rPr>
        <w:t>for</w:t>
      </w:r>
      <w:r w:rsidRPr="00E02F2D">
        <w:rPr>
          <w:rFonts w:asciiTheme="minorHAnsi" w:hAnsiTheme="minorHAnsi" w:cstheme="minorHAnsi"/>
          <w:spacing w:val="-14"/>
          <w:w w:val="110"/>
        </w:rPr>
        <w:t xml:space="preserve"> </w:t>
      </w:r>
      <w:r w:rsidRPr="00E02F2D">
        <w:rPr>
          <w:rFonts w:asciiTheme="minorHAnsi" w:hAnsiTheme="minorHAnsi" w:cstheme="minorHAnsi"/>
          <w:w w:val="110"/>
        </w:rPr>
        <w:t>the</w:t>
      </w:r>
      <w:r w:rsidRPr="00E02F2D">
        <w:rPr>
          <w:rFonts w:asciiTheme="minorHAnsi" w:hAnsiTheme="minorHAnsi" w:cstheme="minorHAnsi"/>
          <w:spacing w:val="-13"/>
          <w:w w:val="110"/>
        </w:rPr>
        <w:t xml:space="preserve"> </w:t>
      </w:r>
      <w:r w:rsidRPr="00E02F2D">
        <w:rPr>
          <w:rFonts w:asciiTheme="minorHAnsi" w:hAnsiTheme="minorHAnsi" w:cstheme="minorHAnsi"/>
          <w:w w:val="110"/>
        </w:rPr>
        <w:t>correct</w:t>
      </w:r>
      <w:r w:rsidRPr="00E02F2D">
        <w:rPr>
          <w:rFonts w:asciiTheme="minorHAnsi" w:hAnsiTheme="minorHAnsi" w:cstheme="minorHAnsi"/>
          <w:spacing w:val="-15"/>
          <w:w w:val="110"/>
        </w:rPr>
        <w:t xml:space="preserve"> </w:t>
      </w:r>
      <w:r w:rsidRPr="00E02F2D">
        <w:rPr>
          <w:rFonts w:asciiTheme="minorHAnsi" w:hAnsiTheme="minorHAnsi" w:cstheme="minorHAnsi"/>
          <w:w w:val="110"/>
        </w:rPr>
        <w:t>amount.</w:t>
      </w:r>
    </w:p>
    <w:p w14:paraId="7A839FA2" w14:textId="1580D6C1" w:rsidR="00243CB7" w:rsidRPr="00E02F2D" w:rsidRDefault="00E02F2D">
      <w:pPr>
        <w:pStyle w:val="BodyText"/>
        <w:spacing w:before="279"/>
        <w:rPr>
          <w:rFonts w:asciiTheme="minorHAnsi" w:hAnsiTheme="minorHAnsi" w:cstheme="minorHAnsi"/>
        </w:rPr>
      </w:pPr>
      <w:r w:rsidRPr="00E02F2D">
        <w:rPr>
          <w:rFonts w:asciiTheme="minorHAnsi" w:hAnsiTheme="minorHAnsi" w:cstheme="minorHAnsi"/>
        </w:rPr>
        <w:t>Please contact ACP if you any questions</w:t>
      </w:r>
      <w:r w:rsidRPr="00E02F2D">
        <w:rPr>
          <w:rFonts w:asciiTheme="minorHAnsi" w:hAnsiTheme="minorHAnsi" w:cstheme="minorHAnsi"/>
        </w:rPr>
        <w:t>,</w:t>
      </w:r>
    </w:p>
    <w:p w14:paraId="53C55BB6" w14:textId="77777777" w:rsidR="00E02F2D" w:rsidRPr="00E02F2D" w:rsidRDefault="00E02F2D">
      <w:pPr>
        <w:pStyle w:val="BodyText"/>
        <w:spacing w:before="279"/>
        <w:rPr>
          <w:rFonts w:asciiTheme="minorHAnsi" w:hAnsiTheme="minorHAnsi" w:cstheme="minorHAnsi"/>
        </w:rPr>
      </w:pPr>
    </w:p>
    <w:p w14:paraId="268FF11B" w14:textId="77777777" w:rsidR="00243CB7" w:rsidRDefault="0055210D" w:rsidP="00E02F2D">
      <w:pPr>
        <w:pStyle w:val="BodyText"/>
        <w:spacing w:after="0"/>
        <w:rPr>
          <w:rFonts w:asciiTheme="minorHAnsi" w:hAnsiTheme="minorHAnsi" w:cstheme="minorHAnsi"/>
          <w:spacing w:val="-4"/>
          <w:w w:val="105"/>
        </w:rPr>
      </w:pPr>
      <w:r w:rsidRPr="00E02F2D">
        <w:rPr>
          <w:rFonts w:asciiTheme="minorHAnsi" w:hAnsiTheme="minorHAnsi" w:cstheme="minorHAnsi"/>
          <w:spacing w:val="-2"/>
          <w:w w:val="105"/>
        </w:rPr>
        <w:t>Thank</w:t>
      </w:r>
      <w:r w:rsidRPr="00E02F2D">
        <w:rPr>
          <w:rFonts w:asciiTheme="minorHAnsi" w:hAnsiTheme="minorHAnsi" w:cstheme="minorHAnsi"/>
          <w:spacing w:val="-6"/>
          <w:w w:val="105"/>
        </w:rPr>
        <w:t xml:space="preserve"> </w:t>
      </w:r>
      <w:r w:rsidRPr="00E02F2D">
        <w:rPr>
          <w:rFonts w:asciiTheme="minorHAnsi" w:hAnsiTheme="minorHAnsi" w:cstheme="minorHAnsi"/>
          <w:spacing w:val="-4"/>
          <w:w w:val="105"/>
        </w:rPr>
        <w:t>you,</w:t>
      </w:r>
    </w:p>
    <w:p w14:paraId="275B8231" w14:textId="77777777" w:rsidR="00E02F2D" w:rsidRPr="00E02F2D" w:rsidRDefault="00E02F2D" w:rsidP="00E02F2D">
      <w:pPr>
        <w:pStyle w:val="BodyText"/>
        <w:spacing w:after="0"/>
        <w:rPr>
          <w:rFonts w:asciiTheme="minorHAnsi" w:hAnsiTheme="minorHAnsi" w:cstheme="minorHAnsi"/>
        </w:rPr>
      </w:pPr>
    </w:p>
    <w:p w14:paraId="1547CA98" w14:textId="77777777" w:rsidR="00E02F2D" w:rsidRDefault="0055210D" w:rsidP="00E02F2D">
      <w:pPr>
        <w:pStyle w:val="BodyText"/>
        <w:spacing w:after="0" w:line="340" w:lineRule="auto"/>
        <w:ind w:right="4552"/>
        <w:rPr>
          <w:rFonts w:asciiTheme="minorHAnsi" w:hAnsiTheme="minorHAnsi" w:cstheme="minorHAnsi"/>
        </w:rPr>
      </w:pPr>
      <w:r w:rsidRPr="00E02F2D">
        <w:rPr>
          <w:rFonts w:asciiTheme="minorHAnsi" w:hAnsiTheme="minorHAnsi" w:cstheme="minorHAnsi"/>
          <w:w w:val="105"/>
        </w:rPr>
        <w:t>Montana DEQ Asbestos Control Program Phone:</w:t>
      </w:r>
      <w:r w:rsidRPr="00E02F2D">
        <w:rPr>
          <w:rFonts w:asciiTheme="minorHAnsi" w:hAnsiTheme="minorHAnsi" w:cstheme="minorHAnsi"/>
          <w:spacing w:val="-1"/>
          <w:w w:val="105"/>
        </w:rPr>
        <w:t xml:space="preserve"> </w:t>
      </w:r>
      <w:r w:rsidRPr="00E02F2D">
        <w:rPr>
          <w:rFonts w:asciiTheme="minorHAnsi" w:hAnsiTheme="minorHAnsi" w:cstheme="minorHAnsi"/>
          <w:w w:val="105"/>
        </w:rPr>
        <w:t>406-444-5300</w:t>
      </w:r>
    </w:p>
    <w:p w14:paraId="4938CA04" w14:textId="552C0850" w:rsidR="00243CB7" w:rsidRPr="00E02F2D" w:rsidRDefault="0055210D" w:rsidP="00E02F2D">
      <w:pPr>
        <w:pStyle w:val="BodyText"/>
        <w:spacing w:after="0" w:line="340" w:lineRule="auto"/>
        <w:ind w:right="4552"/>
        <w:rPr>
          <w:rFonts w:asciiTheme="minorHAnsi" w:hAnsiTheme="minorHAnsi" w:cstheme="minorHAnsi"/>
        </w:rPr>
      </w:pPr>
      <w:r w:rsidRPr="00E02F2D">
        <w:rPr>
          <w:rFonts w:asciiTheme="minorHAnsi" w:hAnsiTheme="minorHAnsi" w:cstheme="minorHAnsi"/>
          <w:w w:val="105"/>
        </w:rPr>
        <w:t>Email:</w:t>
      </w:r>
      <w:r w:rsidRPr="00E02F2D">
        <w:rPr>
          <w:rFonts w:asciiTheme="minorHAnsi" w:hAnsiTheme="minorHAnsi" w:cstheme="minorHAnsi"/>
          <w:spacing w:val="10"/>
          <w:w w:val="105"/>
        </w:rPr>
        <w:t xml:space="preserve"> </w:t>
      </w:r>
      <w:hyperlink r:id="rId16">
        <w:r w:rsidRPr="00E02F2D">
          <w:rPr>
            <w:rFonts w:asciiTheme="minorHAnsi" w:hAnsiTheme="minorHAnsi" w:cstheme="minorHAnsi"/>
            <w:color w:val="0562C1"/>
            <w:spacing w:val="-2"/>
            <w:w w:val="105"/>
            <w:u w:val="single" w:color="0562C1"/>
          </w:rPr>
          <w:t>deq</w:t>
        </w:r>
        <w:r w:rsidRPr="00E02F2D">
          <w:rPr>
            <w:rFonts w:asciiTheme="minorHAnsi" w:hAnsiTheme="minorHAnsi" w:cstheme="minorHAnsi"/>
            <w:color w:val="0562C1"/>
            <w:spacing w:val="-2"/>
            <w:w w:val="105"/>
            <w:u w:val="single" w:color="0562C1"/>
          </w:rPr>
          <w:t>acponline@mt.gov</w:t>
        </w:r>
      </w:hyperlink>
    </w:p>
    <w:sectPr w:rsidR="00243CB7" w:rsidRPr="00E02F2D">
      <w:pgSz w:w="12240" w:h="15840"/>
      <w:pgMar w:top="1200" w:right="1440" w:bottom="880" w:left="144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DF1B" w14:textId="77777777" w:rsidR="0055210D" w:rsidRDefault="0055210D">
      <w:pPr>
        <w:spacing w:after="0" w:line="240" w:lineRule="auto"/>
      </w:pPr>
      <w:r>
        <w:separator/>
      </w:r>
    </w:p>
  </w:endnote>
  <w:endnote w:type="continuationSeparator" w:id="0">
    <w:p w14:paraId="0710E856" w14:textId="77777777" w:rsidR="0055210D" w:rsidRDefault="0055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B055" w14:textId="77777777" w:rsidR="00243CB7" w:rsidRDefault="0055210D">
    <w:pPr>
      <w:pStyle w:val="BodyText"/>
      <w:spacing w:line="14" w:lineRule="auto"/>
      <w:rPr>
        <w:sz w:val="20"/>
      </w:rPr>
    </w:pPr>
    <w:r>
      <w:rPr>
        <w:noProof/>
        <w:sz w:val="20"/>
      </w:rPr>
      <mc:AlternateContent>
        <mc:Choice Requires="wps">
          <w:drawing>
            <wp:anchor distT="0" distB="0" distL="0" distR="0" simplePos="0" relativeHeight="487554048" behindDoc="1" locked="0" layoutInCell="1" allowOverlap="1" wp14:anchorId="799D4F4F" wp14:editId="22F88290">
              <wp:simplePos x="0" y="0"/>
              <wp:positionH relativeFrom="page">
                <wp:posOffset>901700</wp:posOffset>
              </wp:positionH>
              <wp:positionV relativeFrom="page">
                <wp:posOffset>9474668</wp:posOffset>
              </wp:positionV>
              <wp:extent cx="61836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3630" cy="139700"/>
                      </a:xfrm>
                      <a:prstGeom prst="rect">
                        <a:avLst/>
                      </a:prstGeom>
                    </wps:spPr>
                    <wps:txbx>
                      <w:txbxContent>
                        <w:p w14:paraId="32B58157" w14:textId="77777777" w:rsidR="00243CB7" w:rsidRDefault="0055210D">
                          <w:pPr>
                            <w:spacing w:before="15"/>
                            <w:ind w:left="20"/>
                            <w:rPr>
                              <w:rFonts w:ascii="Arial"/>
                              <w:sz w:val="16"/>
                            </w:rPr>
                          </w:pPr>
                          <w:r>
                            <w:rPr>
                              <w:rFonts w:ascii="Arial"/>
                              <w:color w:val="004996"/>
                              <w:sz w:val="16"/>
                            </w:rPr>
                            <w:t>Greg</w:t>
                          </w:r>
                          <w:r>
                            <w:rPr>
                              <w:rFonts w:ascii="Arial"/>
                              <w:color w:val="004996"/>
                              <w:spacing w:val="-6"/>
                              <w:sz w:val="16"/>
                            </w:rPr>
                            <w:t xml:space="preserve"> </w:t>
                          </w:r>
                          <w:r>
                            <w:rPr>
                              <w:rFonts w:ascii="Arial"/>
                              <w:color w:val="004996"/>
                              <w:sz w:val="16"/>
                            </w:rPr>
                            <w:t>Gianforte,</w:t>
                          </w:r>
                          <w:r>
                            <w:rPr>
                              <w:rFonts w:ascii="Arial"/>
                              <w:color w:val="004996"/>
                              <w:spacing w:val="-5"/>
                              <w:sz w:val="16"/>
                            </w:rPr>
                            <w:t xml:space="preserve"> </w:t>
                          </w:r>
                          <w:r>
                            <w:rPr>
                              <w:rFonts w:ascii="Arial"/>
                              <w:color w:val="004996"/>
                              <w:sz w:val="16"/>
                            </w:rPr>
                            <w:t>Governor</w:t>
                          </w:r>
                          <w:r>
                            <w:rPr>
                              <w:rFonts w:ascii="Arial"/>
                              <w:color w:val="004996"/>
                              <w:spacing w:val="-4"/>
                              <w:sz w:val="16"/>
                            </w:rPr>
                            <w:t xml:space="preserve"> </w:t>
                          </w:r>
                          <w:r>
                            <w:rPr>
                              <w:rFonts w:ascii="Arial"/>
                              <w:color w:val="004996"/>
                              <w:sz w:val="16"/>
                            </w:rPr>
                            <w:t>I</w:t>
                          </w:r>
                          <w:r>
                            <w:rPr>
                              <w:rFonts w:ascii="Arial"/>
                              <w:color w:val="004996"/>
                              <w:spacing w:val="-4"/>
                              <w:sz w:val="16"/>
                            </w:rPr>
                            <w:t xml:space="preserve"> </w:t>
                          </w:r>
                          <w:r>
                            <w:rPr>
                              <w:rFonts w:ascii="Arial"/>
                              <w:color w:val="004996"/>
                              <w:sz w:val="16"/>
                            </w:rPr>
                            <w:t>Sonja</w:t>
                          </w:r>
                          <w:r>
                            <w:rPr>
                              <w:rFonts w:ascii="Arial"/>
                              <w:color w:val="004996"/>
                              <w:spacing w:val="-6"/>
                              <w:sz w:val="16"/>
                            </w:rPr>
                            <w:t xml:space="preserve"> </w:t>
                          </w:r>
                          <w:r>
                            <w:rPr>
                              <w:rFonts w:ascii="Arial"/>
                              <w:color w:val="004996"/>
                              <w:sz w:val="16"/>
                            </w:rPr>
                            <w:t>Nowakowski,</w:t>
                          </w:r>
                          <w:r>
                            <w:rPr>
                              <w:rFonts w:ascii="Arial"/>
                              <w:color w:val="004996"/>
                              <w:spacing w:val="-2"/>
                              <w:sz w:val="16"/>
                            </w:rPr>
                            <w:t xml:space="preserve"> </w:t>
                          </w:r>
                          <w:r>
                            <w:rPr>
                              <w:rFonts w:ascii="Arial"/>
                              <w:color w:val="004996"/>
                              <w:sz w:val="16"/>
                            </w:rPr>
                            <w:t>Director</w:t>
                          </w:r>
                          <w:r>
                            <w:rPr>
                              <w:rFonts w:ascii="Arial"/>
                              <w:color w:val="004996"/>
                              <w:spacing w:val="-5"/>
                              <w:sz w:val="16"/>
                            </w:rPr>
                            <w:t xml:space="preserve"> </w:t>
                          </w:r>
                          <w:r>
                            <w:rPr>
                              <w:rFonts w:ascii="Arial"/>
                              <w:color w:val="004996"/>
                              <w:sz w:val="16"/>
                            </w:rPr>
                            <w:t>I</w:t>
                          </w:r>
                          <w:r>
                            <w:rPr>
                              <w:rFonts w:ascii="Arial"/>
                              <w:color w:val="004996"/>
                              <w:spacing w:val="-5"/>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w:t>
                          </w:r>
                          <w:r>
                            <w:rPr>
                              <w:rFonts w:ascii="Arial"/>
                              <w:color w:val="004996"/>
                              <w:spacing w:val="-2"/>
                              <w:sz w:val="16"/>
                            </w:rPr>
                            <w:t xml:space="preserve"> </w:t>
                          </w:r>
                          <w:r>
                            <w:rPr>
                              <w:rFonts w:ascii="Arial"/>
                              <w:color w:val="004996"/>
                              <w:sz w:val="16"/>
                            </w:rPr>
                            <w:t>200901</w:t>
                          </w:r>
                          <w:r>
                            <w:rPr>
                              <w:rFonts w:ascii="Arial"/>
                              <w:color w:val="004996"/>
                              <w:spacing w:val="-4"/>
                              <w:sz w:val="16"/>
                            </w:rPr>
                            <w:t xml:space="preserve"> </w:t>
                          </w:r>
                          <w:r>
                            <w:rPr>
                              <w:rFonts w:ascii="Arial"/>
                              <w:color w:val="004996"/>
                              <w:sz w:val="16"/>
                            </w:rPr>
                            <w:t>I</w:t>
                          </w:r>
                          <w:r>
                            <w:rPr>
                              <w:rFonts w:ascii="Arial"/>
                              <w:color w:val="004996"/>
                              <w:spacing w:val="-2"/>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6"/>
                              <w:sz w:val="16"/>
                            </w:rPr>
                            <w:t xml:space="preserve"> </w:t>
                          </w:r>
                          <w:r>
                            <w:rPr>
                              <w:rFonts w:ascii="Arial"/>
                              <w:color w:val="004996"/>
                              <w:sz w:val="16"/>
                            </w:rPr>
                            <w:t>59620-0901</w:t>
                          </w:r>
                          <w:r>
                            <w:rPr>
                              <w:rFonts w:ascii="Arial"/>
                              <w:color w:val="004996"/>
                              <w:spacing w:val="-4"/>
                              <w:sz w:val="16"/>
                            </w:rPr>
                            <w:t xml:space="preserve"> </w:t>
                          </w:r>
                          <w:r>
                            <w:rPr>
                              <w:rFonts w:ascii="Arial"/>
                              <w:color w:val="004996"/>
                              <w:sz w:val="16"/>
                            </w:rPr>
                            <w:t>I</w:t>
                          </w:r>
                          <w:r>
                            <w:rPr>
                              <w:rFonts w:ascii="Arial"/>
                              <w:color w:val="004996"/>
                              <w:spacing w:val="-4"/>
                              <w:sz w:val="16"/>
                            </w:rPr>
                            <w:t xml:space="preserve"> </w:t>
                          </w:r>
                          <w:r>
                            <w:rPr>
                              <w:rFonts w:ascii="Arial"/>
                              <w:color w:val="004996"/>
                              <w:sz w:val="16"/>
                            </w:rPr>
                            <w:t>(406)</w:t>
                          </w:r>
                          <w:r>
                            <w:rPr>
                              <w:rFonts w:ascii="Arial"/>
                              <w:color w:val="004996"/>
                              <w:spacing w:val="-4"/>
                              <w:sz w:val="16"/>
                            </w:rPr>
                            <w:t xml:space="preserve"> </w:t>
                          </w:r>
                          <w:r>
                            <w:rPr>
                              <w:rFonts w:ascii="Arial"/>
                              <w:color w:val="004996"/>
                              <w:sz w:val="16"/>
                            </w:rPr>
                            <w:t>444-2544</w:t>
                          </w:r>
                          <w:r>
                            <w:rPr>
                              <w:rFonts w:ascii="Arial"/>
                              <w:color w:val="004996"/>
                              <w:spacing w:val="-4"/>
                              <w:sz w:val="16"/>
                            </w:rPr>
                            <w:t xml:space="preserve"> </w:t>
                          </w:r>
                          <w:r>
                            <w:rPr>
                              <w:rFonts w:ascii="Arial"/>
                              <w:color w:val="004996"/>
                              <w:sz w:val="16"/>
                            </w:rPr>
                            <w:t>I</w:t>
                          </w:r>
                          <w:r>
                            <w:rPr>
                              <w:rFonts w:ascii="Arial"/>
                              <w:color w:val="004996"/>
                              <w:spacing w:val="-1"/>
                              <w:sz w:val="16"/>
                            </w:rPr>
                            <w:t xml:space="preserve"> </w:t>
                          </w:r>
                          <w:hyperlink r:id="rId1">
                            <w:r>
                              <w:rPr>
                                <w:rFonts w:ascii="Arial"/>
                                <w:color w:val="004996"/>
                                <w:spacing w:val="-2"/>
                                <w:sz w:val="16"/>
                              </w:rPr>
                              <w:t>www.deq.mt.gov</w:t>
                            </w:r>
                          </w:hyperlink>
                        </w:p>
                      </w:txbxContent>
                    </wps:txbx>
                    <wps:bodyPr wrap="square" lIns="0" tIns="0" rIns="0" bIns="0" rtlCol="0">
                      <a:noAutofit/>
                    </wps:bodyPr>
                  </wps:wsp>
                </a:graphicData>
              </a:graphic>
            </wp:anchor>
          </w:drawing>
        </mc:Choice>
        <mc:Fallback>
          <w:pict>
            <v:shapetype w14:anchorId="799D4F4F" id="_x0000_t202" coordsize="21600,21600" o:spt="202" path="m,l,21600r21600,l21600,xe">
              <v:stroke joinstyle="miter"/>
              <v:path gradientshapeok="t" o:connecttype="rect"/>
            </v:shapetype>
            <v:shape id="Textbox 1" o:spid="_x0000_s1026" type="#_x0000_t202" style="position:absolute;margin-left:71pt;margin-top:746.05pt;width:486.9pt;height:11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" filled="f" stroked="f">
              <v:textbox inset="0,0,0,0">
                <w:txbxContent>
                  <w:p w14:paraId="32B58157" w14:textId="77777777" w:rsidR="00243CB7" w:rsidRDefault="0055210D">
                    <w:pPr>
                      <w:spacing w:before="15"/>
                      <w:ind w:left="20"/>
                      <w:rPr>
                        <w:rFonts w:ascii="Arial"/>
                        <w:sz w:val="16"/>
                      </w:rPr>
                    </w:pPr>
                    <w:r>
                      <w:rPr>
                        <w:rFonts w:ascii="Arial"/>
                        <w:color w:val="004996"/>
                        <w:sz w:val="16"/>
                      </w:rPr>
                      <w:t>Greg</w:t>
                    </w:r>
                    <w:r>
                      <w:rPr>
                        <w:rFonts w:ascii="Arial"/>
                        <w:color w:val="004996"/>
                        <w:spacing w:val="-6"/>
                        <w:sz w:val="16"/>
                      </w:rPr>
                      <w:t xml:space="preserve"> </w:t>
                    </w:r>
                    <w:r>
                      <w:rPr>
                        <w:rFonts w:ascii="Arial"/>
                        <w:color w:val="004996"/>
                        <w:sz w:val="16"/>
                      </w:rPr>
                      <w:t>Gianforte,</w:t>
                    </w:r>
                    <w:r>
                      <w:rPr>
                        <w:rFonts w:ascii="Arial"/>
                        <w:color w:val="004996"/>
                        <w:spacing w:val="-5"/>
                        <w:sz w:val="16"/>
                      </w:rPr>
                      <w:t xml:space="preserve"> </w:t>
                    </w:r>
                    <w:r>
                      <w:rPr>
                        <w:rFonts w:ascii="Arial"/>
                        <w:color w:val="004996"/>
                        <w:sz w:val="16"/>
                      </w:rPr>
                      <w:t>Governor</w:t>
                    </w:r>
                    <w:r>
                      <w:rPr>
                        <w:rFonts w:ascii="Arial"/>
                        <w:color w:val="004996"/>
                        <w:spacing w:val="-4"/>
                        <w:sz w:val="16"/>
                      </w:rPr>
                      <w:t xml:space="preserve"> </w:t>
                    </w:r>
                    <w:r>
                      <w:rPr>
                        <w:rFonts w:ascii="Arial"/>
                        <w:color w:val="004996"/>
                        <w:sz w:val="16"/>
                      </w:rPr>
                      <w:t>I</w:t>
                    </w:r>
                    <w:r>
                      <w:rPr>
                        <w:rFonts w:ascii="Arial"/>
                        <w:color w:val="004996"/>
                        <w:spacing w:val="-4"/>
                        <w:sz w:val="16"/>
                      </w:rPr>
                      <w:t xml:space="preserve"> </w:t>
                    </w:r>
                    <w:r>
                      <w:rPr>
                        <w:rFonts w:ascii="Arial"/>
                        <w:color w:val="004996"/>
                        <w:sz w:val="16"/>
                      </w:rPr>
                      <w:t>Sonja</w:t>
                    </w:r>
                    <w:r>
                      <w:rPr>
                        <w:rFonts w:ascii="Arial"/>
                        <w:color w:val="004996"/>
                        <w:spacing w:val="-6"/>
                        <w:sz w:val="16"/>
                      </w:rPr>
                      <w:t xml:space="preserve"> </w:t>
                    </w:r>
                    <w:r>
                      <w:rPr>
                        <w:rFonts w:ascii="Arial"/>
                        <w:color w:val="004996"/>
                        <w:sz w:val="16"/>
                      </w:rPr>
                      <w:t>Nowakowski,</w:t>
                    </w:r>
                    <w:r>
                      <w:rPr>
                        <w:rFonts w:ascii="Arial"/>
                        <w:color w:val="004996"/>
                        <w:spacing w:val="-2"/>
                        <w:sz w:val="16"/>
                      </w:rPr>
                      <w:t xml:space="preserve"> </w:t>
                    </w:r>
                    <w:r>
                      <w:rPr>
                        <w:rFonts w:ascii="Arial"/>
                        <w:color w:val="004996"/>
                        <w:sz w:val="16"/>
                      </w:rPr>
                      <w:t>Director</w:t>
                    </w:r>
                    <w:r>
                      <w:rPr>
                        <w:rFonts w:ascii="Arial"/>
                        <w:color w:val="004996"/>
                        <w:spacing w:val="-5"/>
                        <w:sz w:val="16"/>
                      </w:rPr>
                      <w:t xml:space="preserve"> </w:t>
                    </w:r>
                    <w:r>
                      <w:rPr>
                        <w:rFonts w:ascii="Arial"/>
                        <w:color w:val="004996"/>
                        <w:sz w:val="16"/>
                      </w:rPr>
                      <w:t>I</w:t>
                    </w:r>
                    <w:r>
                      <w:rPr>
                        <w:rFonts w:ascii="Arial"/>
                        <w:color w:val="004996"/>
                        <w:spacing w:val="-5"/>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w:t>
                    </w:r>
                    <w:r>
                      <w:rPr>
                        <w:rFonts w:ascii="Arial"/>
                        <w:color w:val="004996"/>
                        <w:spacing w:val="-2"/>
                        <w:sz w:val="16"/>
                      </w:rPr>
                      <w:t xml:space="preserve"> </w:t>
                    </w:r>
                    <w:r>
                      <w:rPr>
                        <w:rFonts w:ascii="Arial"/>
                        <w:color w:val="004996"/>
                        <w:sz w:val="16"/>
                      </w:rPr>
                      <w:t>200901</w:t>
                    </w:r>
                    <w:r>
                      <w:rPr>
                        <w:rFonts w:ascii="Arial"/>
                        <w:color w:val="004996"/>
                        <w:spacing w:val="-4"/>
                        <w:sz w:val="16"/>
                      </w:rPr>
                      <w:t xml:space="preserve"> </w:t>
                    </w:r>
                    <w:r>
                      <w:rPr>
                        <w:rFonts w:ascii="Arial"/>
                        <w:color w:val="004996"/>
                        <w:sz w:val="16"/>
                      </w:rPr>
                      <w:t>I</w:t>
                    </w:r>
                    <w:r>
                      <w:rPr>
                        <w:rFonts w:ascii="Arial"/>
                        <w:color w:val="004996"/>
                        <w:spacing w:val="-2"/>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6"/>
                        <w:sz w:val="16"/>
                      </w:rPr>
                      <w:t xml:space="preserve"> </w:t>
                    </w:r>
                    <w:r>
                      <w:rPr>
                        <w:rFonts w:ascii="Arial"/>
                        <w:color w:val="004996"/>
                        <w:sz w:val="16"/>
                      </w:rPr>
                      <w:t>59620-0901</w:t>
                    </w:r>
                    <w:r>
                      <w:rPr>
                        <w:rFonts w:ascii="Arial"/>
                        <w:color w:val="004996"/>
                        <w:spacing w:val="-4"/>
                        <w:sz w:val="16"/>
                      </w:rPr>
                      <w:t xml:space="preserve"> </w:t>
                    </w:r>
                    <w:r>
                      <w:rPr>
                        <w:rFonts w:ascii="Arial"/>
                        <w:color w:val="004996"/>
                        <w:sz w:val="16"/>
                      </w:rPr>
                      <w:t>I</w:t>
                    </w:r>
                    <w:r>
                      <w:rPr>
                        <w:rFonts w:ascii="Arial"/>
                        <w:color w:val="004996"/>
                        <w:spacing w:val="-4"/>
                        <w:sz w:val="16"/>
                      </w:rPr>
                      <w:t xml:space="preserve"> </w:t>
                    </w:r>
                    <w:r>
                      <w:rPr>
                        <w:rFonts w:ascii="Arial"/>
                        <w:color w:val="004996"/>
                        <w:sz w:val="16"/>
                      </w:rPr>
                      <w:t>(406)</w:t>
                    </w:r>
                    <w:r>
                      <w:rPr>
                        <w:rFonts w:ascii="Arial"/>
                        <w:color w:val="004996"/>
                        <w:spacing w:val="-4"/>
                        <w:sz w:val="16"/>
                      </w:rPr>
                      <w:t xml:space="preserve"> </w:t>
                    </w:r>
                    <w:r>
                      <w:rPr>
                        <w:rFonts w:ascii="Arial"/>
                        <w:color w:val="004996"/>
                        <w:sz w:val="16"/>
                      </w:rPr>
                      <w:t>444-2544</w:t>
                    </w:r>
                    <w:r>
                      <w:rPr>
                        <w:rFonts w:ascii="Arial"/>
                        <w:color w:val="004996"/>
                        <w:spacing w:val="-4"/>
                        <w:sz w:val="16"/>
                      </w:rPr>
                      <w:t xml:space="preserve"> </w:t>
                    </w:r>
                    <w:r>
                      <w:rPr>
                        <w:rFonts w:ascii="Arial"/>
                        <w:color w:val="004996"/>
                        <w:sz w:val="16"/>
                      </w:rPr>
                      <w:t>I</w:t>
                    </w:r>
                    <w:r>
                      <w:rPr>
                        <w:rFonts w:ascii="Arial"/>
                        <w:color w:val="004996"/>
                        <w:spacing w:val="-1"/>
                        <w:sz w:val="16"/>
                      </w:rPr>
                      <w:t xml:space="preserve"> </w:t>
                    </w:r>
                    <w:hyperlink r:id="rId2">
                      <w:r>
                        <w:rPr>
                          <w:rFonts w:ascii="Arial"/>
                          <w:color w:val="004996"/>
                          <w:spacing w:val="-2"/>
                          <w:sz w:val="16"/>
                        </w:rPr>
                        <w:t>www.deq.mt.gov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06A3" w14:textId="77777777" w:rsidR="0055210D" w:rsidRDefault="0055210D">
      <w:pPr>
        <w:spacing w:after="0" w:line="240" w:lineRule="auto"/>
      </w:pPr>
      <w:r>
        <w:separator/>
      </w:r>
    </w:p>
  </w:footnote>
  <w:footnote w:type="continuationSeparator" w:id="0">
    <w:p w14:paraId="1BE29236" w14:textId="77777777" w:rsidR="0055210D" w:rsidRDefault="00552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43CB7"/>
    <w:rsid w:val="001234AB"/>
    <w:rsid w:val="00243CB7"/>
    <w:rsid w:val="00276712"/>
    <w:rsid w:val="00530D15"/>
    <w:rsid w:val="0055210D"/>
    <w:rsid w:val="006A23CF"/>
    <w:rsid w:val="0076430A"/>
    <w:rsid w:val="00E0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5E44"/>
  <w15:docId w15:val="{540FE545-F274-4BD4-A7F1-07A57267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CF"/>
  </w:style>
  <w:style w:type="paragraph" w:styleId="Heading1">
    <w:name w:val="heading 1"/>
    <w:basedOn w:val="Normal"/>
    <w:next w:val="Normal"/>
    <w:link w:val="Heading1Char"/>
    <w:uiPriority w:val="9"/>
    <w:qFormat/>
    <w:rsid w:val="006A23C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A23C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23C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23C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A23C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A23C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A23C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A23C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A23C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cs="Calibri"/>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6A23C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6A23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23C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23C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A23C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A23C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A23C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A23C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A23C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A23CF"/>
    <w:pPr>
      <w:spacing w:line="240" w:lineRule="auto"/>
    </w:pPr>
    <w:rPr>
      <w:b/>
      <w:bCs/>
      <w:smallCaps/>
      <w:color w:val="1F497D" w:themeColor="text2"/>
    </w:rPr>
  </w:style>
  <w:style w:type="paragraph" w:styleId="Title">
    <w:name w:val="Title"/>
    <w:basedOn w:val="Normal"/>
    <w:next w:val="Normal"/>
    <w:link w:val="TitleChar"/>
    <w:uiPriority w:val="10"/>
    <w:qFormat/>
    <w:rsid w:val="006A23C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A23C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A23C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A23C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A23CF"/>
    <w:rPr>
      <w:b/>
      <w:bCs/>
    </w:rPr>
  </w:style>
  <w:style w:type="character" w:styleId="Emphasis">
    <w:name w:val="Emphasis"/>
    <w:basedOn w:val="DefaultParagraphFont"/>
    <w:uiPriority w:val="20"/>
    <w:qFormat/>
    <w:rsid w:val="006A23CF"/>
    <w:rPr>
      <w:i/>
      <w:iCs/>
    </w:rPr>
  </w:style>
  <w:style w:type="paragraph" w:styleId="NoSpacing">
    <w:name w:val="No Spacing"/>
    <w:uiPriority w:val="1"/>
    <w:qFormat/>
    <w:rsid w:val="006A23CF"/>
    <w:pPr>
      <w:spacing w:after="0" w:line="240" w:lineRule="auto"/>
    </w:pPr>
  </w:style>
  <w:style w:type="paragraph" w:styleId="Quote">
    <w:name w:val="Quote"/>
    <w:basedOn w:val="Normal"/>
    <w:next w:val="Normal"/>
    <w:link w:val="QuoteChar"/>
    <w:uiPriority w:val="29"/>
    <w:qFormat/>
    <w:rsid w:val="006A23C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A23CF"/>
    <w:rPr>
      <w:color w:val="1F497D" w:themeColor="text2"/>
      <w:sz w:val="24"/>
      <w:szCs w:val="24"/>
    </w:rPr>
  </w:style>
  <w:style w:type="paragraph" w:styleId="IntenseQuote">
    <w:name w:val="Intense Quote"/>
    <w:basedOn w:val="Normal"/>
    <w:next w:val="Normal"/>
    <w:link w:val="IntenseQuoteChar"/>
    <w:uiPriority w:val="30"/>
    <w:qFormat/>
    <w:rsid w:val="006A23C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A23C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A23CF"/>
    <w:rPr>
      <w:i/>
      <w:iCs/>
      <w:color w:val="595959" w:themeColor="text1" w:themeTint="A6"/>
    </w:rPr>
  </w:style>
  <w:style w:type="character" w:styleId="IntenseEmphasis">
    <w:name w:val="Intense Emphasis"/>
    <w:basedOn w:val="DefaultParagraphFont"/>
    <w:uiPriority w:val="21"/>
    <w:qFormat/>
    <w:rsid w:val="006A23CF"/>
    <w:rPr>
      <w:b/>
      <w:bCs/>
      <w:i/>
      <w:iCs/>
    </w:rPr>
  </w:style>
  <w:style w:type="character" w:styleId="SubtleReference">
    <w:name w:val="Subtle Reference"/>
    <w:basedOn w:val="DefaultParagraphFont"/>
    <w:uiPriority w:val="31"/>
    <w:qFormat/>
    <w:rsid w:val="006A23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23CF"/>
    <w:rPr>
      <w:b/>
      <w:bCs/>
      <w:smallCaps/>
      <w:color w:val="1F497D" w:themeColor="text2"/>
      <w:u w:val="single"/>
    </w:rPr>
  </w:style>
  <w:style w:type="character" w:styleId="BookTitle">
    <w:name w:val="Book Title"/>
    <w:basedOn w:val="DefaultParagraphFont"/>
    <w:uiPriority w:val="33"/>
    <w:qFormat/>
    <w:rsid w:val="006A23CF"/>
    <w:rPr>
      <w:b/>
      <w:bCs/>
      <w:smallCaps/>
      <w:spacing w:val="10"/>
    </w:rPr>
  </w:style>
  <w:style w:type="paragraph" w:styleId="TOCHeading">
    <w:name w:val="TOC Heading"/>
    <w:basedOn w:val="Heading1"/>
    <w:next w:val="Normal"/>
    <w:uiPriority w:val="39"/>
    <w:semiHidden/>
    <w:unhideWhenUsed/>
    <w:qFormat/>
    <w:rsid w:val="006A23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p.mt.gov/doa/opp/Account/Login?ReturnUrl=%2Fdoa%2Fopp%2FDEQeBill%2Fcart" TargetMode="External"/><Relationship Id="rId13" Type="http://schemas.openxmlformats.org/officeDocument/2006/relationships/hyperlink" Target="https://deq.mt.gov/files/Public/Asbestos/Documents/docs/Forms/Guide%20for%20Submitting%20Online%20Payments.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mt.gov/AsbestosPermits/" TargetMode="External"/><Relationship Id="rId12" Type="http://schemas.openxmlformats.org/officeDocument/2006/relationships/hyperlink" Target="https://deq.mt.gov/files/Public/Asbestos/Documents/docs/Forms/Guide%20for%20Submitting%20Online%20Payments.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eqacponline@mt.gov"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eqacponline@mt.gov" TargetMode="External"/><Relationship Id="rId5" Type="http://schemas.openxmlformats.org/officeDocument/2006/relationships/endnotes" Target="endnotes.xml"/><Relationship Id="rId15" Type="http://schemas.openxmlformats.org/officeDocument/2006/relationships/hyperlink" Target="https://rules.mt.gov/browse/collections/aec52c46-128e-4279-9068-8af5d5432d74/sections/202c928c-8cbb-41b0-ac14-849079be59d7" TargetMode="External"/><Relationship Id="rId10" Type="http://schemas.openxmlformats.org/officeDocument/2006/relationships/hyperlink" Target="https://rules.mt.gov/browse/collections/aec52c46-128e-4279-9068-8af5d5432d74/sections/202c928c-8cbb-41b0-ac14-849079be59d7" TargetMode="External"/><Relationship Id="rId4" Type="http://schemas.openxmlformats.org/officeDocument/2006/relationships/footnotes" Target="footnotes.xml"/><Relationship Id="rId9" Type="http://schemas.openxmlformats.org/officeDocument/2006/relationships/hyperlink" Target="https://opp.mt.gov/doa/opp/Account/Login?ReturnUrl=%2Fdoa%2Fopp%2FDEQeBill%2Fca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eq.mt.gov/" TargetMode="External"/><Relationship Id="rId1" Type="http://schemas.openxmlformats.org/officeDocument/2006/relationships/hyperlink" Target="http://www.deq.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Payment Methods</dc:title>
  <dc:creator>Kristin Snider</dc:creator>
  <dc:description/>
  <cp:lastModifiedBy>Kurvink, Greg</cp:lastModifiedBy>
  <cp:revision>3</cp:revision>
  <dcterms:created xsi:type="dcterms:W3CDTF">2026-05-26T16:13:00Z</dcterms:created>
  <dcterms:modified xsi:type="dcterms:W3CDTF">2026-05-26T16:17:00Z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Created">
    <vt:filetime>2025-07-24T00:00:00Z</vt:filetime>
  </property>
  <property fmtid="{D5CDD505-2E9C-101B-9397-08002B2CF9AE}" pid="4" name="Creator">
    <vt:lpwstr>Acrobat PDFMaker 25 for Word</vt:lpwstr>
  </property>
  <property fmtid="{D5CDD505-2E9C-101B-9397-08002B2CF9AE}" pid="5" name="GrammarlyDocumentId">
    <vt:lpwstr>d6697d5d-01fc-43b1-8ece-79c493795124</vt:lpwstr>
  </property>
  <property fmtid="{D5CDD505-2E9C-101B-9397-08002B2CF9AE}" pid="6" name="LastSaved">
    <vt:filetime>2026-05-26T00:00:00Z</vt:filetime>
  </property>
  <property fmtid="{D5CDD505-2E9C-101B-9397-08002B2CF9AE}" pid="7" name="Producer">
    <vt:lpwstr>Adobe PDF Library 25.1.97</vt:lpwstr>
  </property>
  <property fmtid="{D5CDD505-2E9C-101B-9397-08002B2CF9AE}" pid="8" name="SourceModified">
    <vt:lpwstr>D:20250724152536</vt:lpwstr>
  </property>
</Properties>
</file>